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7F7" w:rsidRPr="00C837F7" w:rsidRDefault="00C837F7" w:rsidP="00C837F7">
      <w:pPr>
        <w:pStyle w:val="a7"/>
        <w:keepLines/>
        <w:tabs>
          <w:tab w:val="right" w:pos="10440"/>
          <w:tab w:val="right" w:pos="13323"/>
        </w:tabs>
        <w:rPr>
          <w:rFonts w:ascii="Arial" w:hAnsi="Arial" w:cs="Arial"/>
          <w:sz w:val="24"/>
          <w:szCs w:val="24"/>
          <w:lang w:eastAsia="zh-CN"/>
        </w:rPr>
      </w:pPr>
      <w:bookmarkStart w:id="0" w:name="Title"/>
      <w:bookmarkStart w:id="1" w:name="DocumentFor"/>
      <w:bookmarkStart w:id="2" w:name="OLE_LINK24"/>
      <w:bookmarkStart w:id="3" w:name="_Toc193024528"/>
      <w:bookmarkEnd w:id="0"/>
      <w:bookmarkEnd w:id="1"/>
      <w:r w:rsidRPr="00C837F7">
        <w:rPr>
          <w:rFonts w:ascii="Arial" w:hAnsi="Arial" w:cs="Arial"/>
          <w:sz w:val="24"/>
          <w:szCs w:val="24"/>
        </w:rPr>
        <w:t>3GPP TSG-RAN</w:t>
      </w:r>
      <w:bookmarkStart w:id="4" w:name="OLE_LINK40"/>
      <w:r w:rsidRPr="00C837F7">
        <w:rPr>
          <w:rFonts w:ascii="Arial" w:hAnsi="Arial" w:cs="Arial"/>
          <w:sz w:val="24"/>
          <w:szCs w:val="24"/>
        </w:rPr>
        <w:t xml:space="preserve"> WG4</w:t>
      </w:r>
      <w:bookmarkEnd w:id="4"/>
      <w:r w:rsidRPr="00C837F7">
        <w:rPr>
          <w:rFonts w:ascii="Arial" w:hAnsi="Arial" w:cs="Arial"/>
          <w:sz w:val="24"/>
          <w:szCs w:val="24"/>
        </w:rPr>
        <w:t xml:space="preserve"> Meeting </w:t>
      </w:r>
      <w:bookmarkStart w:id="5" w:name="OLE_LINK23"/>
      <w:r w:rsidRPr="00C837F7">
        <w:rPr>
          <w:rFonts w:ascii="Arial" w:hAnsi="Arial" w:cs="Arial"/>
          <w:sz w:val="24"/>
          <w:szCs w:val="24"/>
        </w:rPr>
        <w:t>#</w:t>
      </w:r>
      <w:r w:rsidRPr="00C837F7">
        <w:t xml:space="preserve"> </w:t>
      </w:r>
      <w:r w:rsidRPr="00C837F7">
        <w:rPr>
          <w:rFonts w:ascii="Arial" w:hAnsi="Arial" w:cs="Arial"/>
          <w:sz w:val="24"/>
          <w:szCs w:val="24"/>
        </w:rPr>
        <w:t>98-bis-e</w:t>
      </w:r>
      <w:r w:rsidRPr="00C837F7" w:rsidDel="00277FAB">
        <w:rPr>
          <w:rFonts w:ascii="Arial" w:hAnsi="Arial" w:cs="Arial"/>
          <w:sz w:val="24"/>
          <w:szCs w:val="24"/>
        </w:rPr>
        <w:t xml:space="preserve"> </w:t>
      </w:r>
      <w:bookmarkEnd w:id="5"/>
      <w:r w:rsidRPr="00C837F7">
        <w:rPr>
          <w:rFonts w:ascii="Arial" w:hAnsi="Arial" w:cs="Arial"/>
          <w:sz w:val="24"/>
          <w:szCs w:val="24"/>
        </w:rPr>
        <w:tab/>
        <w:t>R4-210</w:t>
      </w:r>
      <w:r w:rsidR="006F5F59">
        <w:rPr>
          <w:rFonts w:ascii="Arial" w:hAnsi="Arial" w:cs="Arial"/>
          <w:sz w:val="24"/>
          <w:szCs w:val="24"/>
        </w:rPr>
        <w:t>6796</w:t>
      </w:r>
    </w:p>
    <w:p w:rsidR="00C837F7" w:rsidRPr="00C837F7" w:rsidRDefault="00C837F7" w:rsidP="00C837F7">
      <w:pPr>
        <w:pStyle w:val="a7"/>
        <w:tabs>
          <w:tab w:val="right" w:pos="9781"/>
          <w:tab w:val="right" w:pos="13323"/>
        </w:tabs>
        <w:outlineLvl w:val="0"/>
        <w:rPr>
          <w:rFonts w:ascii="Arial" w:hAnsi="Arial"/>
          <w:sz w:val="24"/>
          <w:szCs w:val="24"/>
          <w:lang w:eastAsia="zh-CN"/>
        </w:rPr>
      </w:pPr>
      <w:r w:rsidRPr="00C837F7">
        <w:rPr>
          <w:rFonts w:ascii="Arial" w:hAnsi="Arial"/>
          <w:sz w:val="24"/>
          <w:szCs w:val="24"/>
          <w:lang w:eastAsia="zh-CN"/>
        </w:rPr>
        <w:t>Electronic Meeting, Apr. 12-20, 2021</w:t>
      </w:r>
    </w:p>
    <w:bookmarkEnd w:id="2"/>
    <w:p w:rsidR="00067A3E" w:rsidRPr="00F71A00" w:rsidRDefault="00067A3E" w:rsidP="0037119B">
      <w:pPr>
        <w:pStyle w:val="ac"/>
        <w:jc w:val="both"/>
        <w:rPr>
          <w:rFonts w:ascii="Arial" w:eastAsiaTheme="minorEastAsia" w:hAnsi="Arial" w:cs="Arial"/>
          <w:b w:val="0"/>
          <w:i w:val="0"/>
          <w:noProof w:val="0"/>
          <w:sz w:val="24"/>
          <w:lang w:eastAsia="zh-CN"/>
        </w:rPr>
      </w:pP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C837F7">
        <w:rPr>
          <w:rStyle w:val="af8"/>
          <w:rFonts w:ascii="Arial" w:hAnsi="Arial"/>
          <w:lang w:val="fr-FR"/>
        </w:rPr>
        <w:t xml:space="preserve">Simulation results and discussions on NR-U PRACH requirements </w:t>
      </w:r>
    </w:p>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837F7">
        <w:rPr>
          <w:rFonts w:ascii="Arial" w:hAnsi="Arial" w:cs="Arial"/>
          <w:sz w:val="24"/>
          <w:lang w:val="pt-BR"/>
        </w:rPr>
        <w:t>5.1.4.4.4</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B47C0A">
      <w:pPr>
        <w:pStyle w:val="1"/>
        <w:rPr>
          <w:rFonts w:ascii="Arial" w:eastAsia="Calibri Light" w:hAnsi="Arial" w:cs="Arial"/>
          <w:lang w:eastAsia="zh-CN"/>
        </w:rPr>
      </w:pPr>
      <w:bookmarkStart w:id="6" w:name="_GoBack"/>
      <w:bookmarkEnd w:id="6"/>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976BEB" w:rsidRDefault="00433AAA" w:rsidP="00CD51C3">
      <w:pPr>
        <w:rPr>
          <w:rFonts w:eastAsiaTheme="minorEastAsia" w:cs="Times New Roman"/>
          <w:lang w:val="en-US" w:eastAsia="zh-CN"/>
        </w:rPr>
      </w:pPr>
      <w:bookmarkStart w:id="7" w:name="OLE_LINK1"/>
      <w:bookmarkStart w:id="8" w:name="OLE_LINK2"/>
      <w:r>
        <w:rPr>
          <w:rFonts w:eastAsiaTheme="minorEastAsia" w:cs="Times New Roman" w:hint="eastAsia"/>
          <w:lang w:val="en-US" w:eastAsia="zh-CN"/>
        </w:rPr>
        <w:t>A</w:t>
      </w:r>
      <w:r w:rsidR="00C837F7">
        <w:rPr>
          <w:rFonts w:eastAsiaTheme="minorEastAsia" w:cs="Times New Roman"/>
          <w:lang w:val="en-US" w:eastAsia="zh-CN"/>
        </w:rPr>
        <w:t>s per [1], RAN 4 agreed to introduce the performance requirements for NR-U PRACH, the simulation assumptions are basically determined but there are still some issues left. In this paper we will provide our simulation results and discussions about this issue.</w:t>
      </w:r>
    </w:p>
    <w:p w:rsidR="00433AAA" w:rsidRDefault="00CD51C3" w:rsidP="00433AAA">
      <w:pPr>
        <w:pStyle w:val="1"/>
        <w:rPr>
          <w:rFonts w:ascii="Arial" w:eastAsia="Calibri Light" w:hAnsi="Arial" w:cs="Arial"/>
          <w:lang w:eastAsia="zh-CN"/>
        </w:rPr>
      </w:pPr>
      <w:r w:rsidRPr="00815A80">
        <w:rPr>
          <w:rFonts w:ascii="Arial" w:eastAsia="Calibri Light" w:hAnsi="Arial" w:cs="Arial" w:hint="eastAsia"/>
          <w:lang w:eastAsia="zh-CN"/>
        </w:rPr>
        <w:t>S</w:t>
      </w:r>
      <w:r w:rsidRPr="00815A80">
        <w:rPr>
          <w:rFonts w:ascii="Arial" w:eastAsia="Calibri Light" w:hAnsi="Arial" w:cs="Arial"/>
          <w:lang w:eastAsia="zh-CN"/>
        </w:rPr>
        <w:t xml:space="preserve">imulation </w:t>
      </w:r>
      <w:r w:rsidR="00C23943" w:rsidRPr="00815A80">
        <w:rPr>
          <w:rFonts w:ascii="Arial" w:eastAsia="Calibri Light" w:hAnsi="Arial" w:cs="Arial"/>
          <w:lang w:eastAsia="zh-CN"/>
        </w:rPr>
        <w:t>results</w:t>
      </w:r>
      <w:bookmarkStart w:id="9" w:name="OLE_LINK3"/>
      <w:bookmarkStart w:id="10" w:name="OLE_LINK4"/>
    </w:p>
    <w:p w:rsidR="00815A80" w:rsidRPr="00815A80" w:rsidRDefault="00815A80" w:rsidP="00815A80">
      <w:pPr>
        <w:rPr>
          <w:rFonts w:eastAsiaTheme="minorEastAsia"/>
          <w:lang w:eastAsia="zh-CN"/>
        </w:rPr>
      </w:pPr>
      <w:r>
        <w:rPr>
          <w:rFonts w:eastAsiaTheme="minorEastAsia" w:hint="eastAsia"/>
          <w:lang w:eastAsia="zh-CN"/>
        </w:rPr>
        <w:t>S</w:t>
      </w:r>
      <w:r>
        <w:rPr>
          <w:rFonts w:eastAsiaTheme="minorEastAsia"/>
          <w:lang w:eastAsia="zh-CN"/>
        </w:rPr>
        <w:t>imulation resul</w:t>
      </w:r>
      <w:r w:rsidR="00685FF0">
        <w:rPr>
          <w:rFonts w:eastAsiaTheme="minorEastAsia"/>
          <w:lang w:eastAsia="zh-CN"/>
        </w:rPr>
        <w:t xml:space="preserve">ts are shown in Figure </w:t>
      </w:r>
      <w:r w:rsidR="00D73498">
        <w:rPr>
          <w:rFonts w:eastAsiaTheme="minorEastAsia"/>
          <w:lang w:eastAsia="zh-CN"/>
        </w:rPr>
        <w:t>2</w:t>
      </w:r>
      <w:r w:rsidR="00685FF0">
        <w:rPr>
          <w:rFonts w:eastAsiaTheme="minorEastAsia"/>
          <w:lang w:eastAsia="zh-CN"/>
        </w:rPr>
        <w:t xml:space="preserve">-1 to </w:t>
      </w:r>
      <w:r w:rsidR="00D73498">
        <w:rPr>
          <w:rFonts w:eastAsiaTheme="minorEastAsia"/>
          <w:lang w:eastAsia="zh-CN"/>
        </w:rPr>
        <w:t>2</w:t>
      </w:r>
      <w:r w:rsidR="00685FF0">
        <w:rPr>
          <w:rFonts w:eastAsiaTheme="minorEastAsia"/>
          <w:lang w:eastAsia="zh-CN"/>
        </w:rPr>
        <w:t xml:space="preserve">-3 and summarized in Table </w:t>
      </w:r>
      <w:r w:rsidR="00D73498">
        <w:rPr>
          <w:rFonts w:eastAsiaTheme="minorEastAsia"/>
          <w:lang w:eastAsia="zh-CN"/>
        </w:rPr>
        <w:t>2</w:t>
      </w:r>
      <w:r w:rsidR="00684F98">
        <w:rPr>
          <w:rFonts w:eastAsiaTheme="minorEastAsia"/>
          <w:lang w:eastAsia="zh-CN"/>
        </w:rPr>
        <w:t>-1 and</w:t>
      </w:r>
      <w:r w:rsidR="00685FF0">
        <w:rPr>
          <w:rFonts w:eastAsiaTheme="minorEastAsia"/>
          <w:lang w:eastAsia="zh-CN"/>
        </w:rPr>
        <w:t xml:space="preserve"> simulation assumptions </w:t>
      </w:r>
      <w:r w:rsidR="00D73498">
        <w:rPr>
          <w:rFonts w:eastAsiaTheme="minorEastAsia"/>
          <w:lang w:eastAsia="zh-CN"/>
        </w:rPr>
        <w:t xml:space="preserve">derived from [1] </w:t>
      </w:r>
      <w:r w:rsidR="00685FF0">
        <w:rPr>
          <w:rFonts w:eastAsiaTheme="minorEastAsia"/>
          <w:lang w:eastAsia="zh-CN"/>
        </w:rPr>
        <w:t xml:space="preserve">are </w:t>
      </w:r>
      <w:r w:rsidR="00BD1A77">
        <w:rPr>
          <w:rFonts w:eastAsiaTheme="minorEastAsia"/>
          <w:lang w:eastAsia="zh-CN"/>
        </w:rPr>
        <w:t>shown in Appendix.</w:t>
      </w:r>
    </w:p>
    <w:tbl>
      <w:tblPr>
        <w:tblStyle w:val="af4"/>
        <w:tblW w:w="0" w:type="auto"/>
        <w:tblLook w:val="04A0" w:firstRow="1" w:lastRow="0" w:firstColumn="1" w:lastColumn="0" w:noHBand="0" w:noVBand="1"/>
      </w:tblPr>
      <w:tblGrid>
        <w:gridCol w:w="5118"/>
        <w:gridCol w:w="5339"/>
      </w:tblGrid>
      <w:tr w:rsidR="003B7DC7" w:rsidTr="0092489F">
        <w:tc>
          <w:tcPr>
            <w:tcW w:w="5118" w:type="dxa"/>
          </w:tcPr>
          <w:p w:rsidR="00433AAA" w:rsidRDefault="00433AAA" w:rsidP="00433AAA">
            <w:pPr>
              <w:rPr>
                <w:rFonts w:eastAsiaTheme="minorEastAsia"/>
                <w:lang w:eastAsia="zh-CN"/>
              </w:rPr>
            </w:pPr>
            <w:r>
              <w:rPr>
                <w:noProof/>
                <w:lang w:val="en-US" w:eastAsia="zh-CN"/>
              </w:rPr>
              <w:drawing>
                <wp:inline distT="0" distB="0" distL="0" distR="0" wp14:anchorId="236CDAE3" wp14:editId="2215F5A2">
                  <wp:extent cx="3171534" cy="2571008"/>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04532" cy="2597757"/>
                          </a:xfrm>
                          <a:prstGeom prst="rect">
                            <a:avLst/>
                          </a:prstGeom>
                        </pic:spPr>
                      </pic:pic>
                    </a:graphicData>
                  </a:graphic>
                </wp:inline>
              </w:drawing>
            </w:r>
          </w:p>
        </w:tc>
        <w:tc>
          <w:tcPr>
            <w:tcW w:w="5339" w:type="dxa"/>
          </w:tcPr>
          <w:p w:rsidR="00433AAA" w:rsidRDefault="00433AAA" w:rsidP="00433AAA">
            <w:pPr>
              <w:rPr>
                <w:rFonts w:eastAsiaTheme="minorEastAsia"/>
                <w:lang w:eastAsia="zh-CN"/>
              </w:rPr>
            </w:pPr>
            <w:r>
              <w:rPr>
                <w:noProof/>
                <w:lang w:val="en-US" w:eastAsia="zh-CN"/>
              </w:rPr>
              <w:drawing>
                <wp:inline distT="0" distB="0" distL="0" distR="0" wp14:anchorId="1BA5AD01" wp14:editId="3DEAB802">
                  <wp:extent cx="3308873" cy="2660073"/>
                  <wp:effectExtent l="0" t="0" r="635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91393" cy="2726413"/>
                          </a:xfrm>
                          <a:prstGeom prst="rect">
                            <a:avLst/>
                          </a:prstGeom>
                        </pic:spPr>
                      </pic:pic>
                    </a:graphicData>
                  </a:graphic>
                </wp:inline>
              </w:drawing>
            </w:r>
          </w:p>
        </w:tc>
      </w:tr>
      <w:tr w:rsidR="003B7DC7" w:rsidTr="0092489F">
        <w:tc>
          <w:tcPr>
            <w:tcW w:w="5118" w:type="dxa"/>
          </w:tcPr>
          <w:p w:rsidR="00433AAA" w:rsidRDefault="003B7DC7" w:rsidP="00433AAA">
            <w:pPr>
              <w:rPr>
                <w:rFonts w:eastAsiaTheme="minorEastAsia"/>
                <w:lang w:eastAsia="zh-CN"/>
              </w:rPr>
            </w:pPr>
            <w:r>
              <w:rPr>
                <w:noProof/>
                <w:lang w:val="en-US" w:eastAsia="zh-CN"/>
              </w:rPr>
              <w:drawing>
                <wp:inline distT="0" distB="0" distL="0" distR="0" wp14:anchorId="41182F76" wp14:editId="4C566930">
                  <wp:extent cx="3130992" cy="25206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40559" cy="2528364"/>
                          </a:xfrm>
                          <a:prstGeom prst="rect">
                            <a:avLst/>
                          </a:prstGeom>
                        </pic:spPr>
                      </pic:pic>
                    </a:graphicData>
                  </a:graphic>
                </wp:inline>
              </w:drawing>
            </w:r>
          </w:p>
        </w:tc>
        <w:tc>
          <w:tcPr>
            <w:tcW w:w="5339" w:type="dxa"/>
          </w:tcPr>
          <w:p w:rsidR="00433AAA" w:rsidRDefault="003B7DC7" w:rsidP="00433AAA">
            <w:pPr>
              <w:rPr>
                <w:rFonts w:eastAsiaTheme="minorEastAsia"/>
                <w:lang w:eastAsia="zh-CN"/>
              </w:rPr>
            </w:pPr>
            <w:r>
              <w:rPr>
                <w:noProof/>
                <w:lang w:val="en-US" w:eastAsia="zh-CN"/>
              </w:rPr>
              <w:drawing>
                <wp:inline distT="0" distB="0" distL="0" distR="0" wp14:anchorId="2153016A" wp14:editId="416FA67E">
                  <wp:extent cx="3165956" cy="25241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39323" cy="2582619"/>
                          </a:xfrm>
                          <a:prstGeom prst="rect">
                            <a:avLst/>
                          </a:prstGeom>
                        </pic:spPr>
                      </pic:pic>
                    </a:graphicData>
                  </a:graphic>
                </wp:inline>
              </w:drawing>
            </w:r>
          </w:p>
        </w:tc>
      </w:tr>
    </w:tbl>
    <w:p w:rsidR="004B02F7" w:rsidRPr="004B02F7" w:rsidRDefault="004B02F7" w:rsidP="004B02F7">
      <w:pPr>
        <w:spacing w:beforeLines="50" w:before="120"/>
        <w:jc w:val="center"/>
        <w:rPr>
          <w:rFonts w:eastAsiaTheme="minorEastAsia"/>
          <w:b/>
          <w:lang w:eastAsia="zh-CN"/>
        </w:rPr>
      </w:pPr>
      <w:bookmarkStart w:id="11" w:name="OLE_LINK28"/>
      <w:bookmarkEnd w:id="9"/>
      <w:bookmarkEnd w:id="10"/>
      <w:r w:rsidRPr="004B02F7">
        <w:rPr>
          <w:rFonts w:eastAsiaTheme="minorEastAsia"/>
          <w:b/>
          <w:lang w:eastAsia="zh-CN"/>
        </w:rPr>
        <w:t xml:space="preserve">Figure </w:t>
      </w:r>
      <w:r w:rsidR="00684F98">
        <w:rPr>
          <w:rFonts w:eastAsiaTheme="minorEastAsia"/>
          <w:b/>
          <w:lang w:eastAsia="zh-CN"/>
        </w:rPr>
        <w:t>2</w:t>
      </w:r>
      <w:r w:rsidRPr="004B02F7">
        <w:rPr>
          <w:rFonts w:eastAsiaTheme="minorEastAsia"/>
          <w:b/>
          <w:lang w:eastAsia="zh-CN"/>
        </w:rPr>
        <w:t>-1: Simulation results for Format A2</w:t>
      </w:r>
    </w:p>
    <w:tbl>
      <w:tblPr>
        <w:tblStyle w:val="af4"/>
        <w:tblW w:w="0" w:type="auto"/>
        <w:tblLook w:val="04A0" w:firstRow="1" w:lastRow="0" w:firstColumn="1" w:lastColumn="0" w:noHBand="0" w:noVBand="1"/>
      </w:tblPr>
      <w:tblGrid>
        <w:gridCol w:w="5185"/>
        <w:gridCol w:w="5272"/>
      </w:tblGrid>
      <w:tr w:rsidR="004B02F7" w:rsidTr="0092489F">
        <w:tc>
          <w:tcPr>
            <w:tcW w:w="5185" w:type="dxa"/>
          </w:tcPr>
          <w:p w:rsidR="004B02F7" w:rsidRDefault="004B02F7" w:rsidP="004B02F7">
            <w:pPr>
              <w:rPr>
                <w:rFonts w:eastAsiaTheme="minorEastAsia"/>
                <w:lang w:eastAsia="zh-CN"/>
              </w:rPr>
            </w:pPr>
            <w:r>
              <w:rPr>
                <w:noProof/>
                <w:lang w:val="en-US" w:eastAsia="zh-CN"/>
              </w:rPr>
              <w:lastRenderedPageBreak/>
              <w:drawing>
                <wp:inline distT="0" distB="0" distL="0" distR="0" wp14:anchorId="69668841" wp14:editId="1D860CDE">
                  <wp:extent cx="3225002" cy="2588821"/>
                  <wp:effectExtent l="0" t="0" r="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79017" cy="2632180"/>
                          </a:xfrm>
                          <a:prstGeom prst="rect">
                            <a:avLst/>
                          </a:prstGeom>
                        </pic:spPr>
                      </pic:pic>
                    </a:graphicData>
                  </a:graphic>
                </wp:inline>
              </w:drawing>
            </w:r>
          </w:p>
        </w:tc>
        <w:tc>
          <w:tcPr>
            <w:tcW w:w="5272" w:type="dxa"/>
          </w:tcPr>
          <w:p w:rsidR="004B02F7" w:rsidRDefault="004B02F7" w:rsidP="004B02F7">
            <w:pPr>
              <w:rPr>
                <w:rFonts w:eastAsiaTheme="minorEastAsia"/>
                <w:lang w:eastAsia="zh-CN"/>
              </w:rPr>
            </w:pPr>
            <w:r>
              <w:rPr>
                <w:noProof/>
                <w:lang w:val="en-US" w:eastAsia="zh-CN"/>
              </w:rPr>
              <w:drawing>
                <wp:inline distT="0" distB="0" distL="0" distR="0" wp14:anchorId="7266EFD9" wp14:editId="720C3EB5">
                  <wp:extent cx="3280487" cy="2642260"/>
                  <wp:effectExtent l="0" t="0" r="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36636" cy="2687485"/>
                          </a:xfrm>
                          <a:prstGeom prst="rect">
                            <a:avLst/>
                          </a:prstGeom>
                        </pic:spPr>
                      </pic:pic>
                    </a:graphicData>
                  </a:graphic>
                </wp:inline>
              </w:drawing>
            </w:r>
          </w:p>
        </w:tc>
      </w:tr>
      <w:tr w:rsidR="004B02F7" w:rsidTr="0092489F">
        <w:tc>
          <w:tcPr>
            <w:tcW w:w="5185" w:type="dxa"/>
          </w:tcPr>
          <w:p w:rsidR="004B02F7" w:rsidRPr="004B02F7" w:rsidRDefault="003B7DC7" w:rsidP="004B02F7">
            <w:pPr>
              <w:rPr>
                <w:rFonts w:eastAsiaTheme="minorEastAsia"/>
                <w:lang w:eastAsia="zh-CN"/>
              </w:rPr>
            </w:pPr>
            <w:r>
              <w:rPr>
                <w:noProof/>
                <w:lang w:val="en-US" w:eastAsia="zh-CN"/>
              </w:rPr>
              <w:drawing>
                <wp:inline distT="0" distB="0" distL="0" distR="0" wp14:anchorId="7D30F6F8" wp14:editId="1B0B80D2">
                  <wp:extent cx="3161035" cy="2558637"/>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76833" cy="2571424"/>
                          </a:xfrm>
                          <a:prstGeom prst="rect">
                            <a:avLst/>
                          </a:prstGeom>
                        </pic:spPr>
                      </pic:pic>
                    </a:graphicData>
                  </a:graphic>
                </wp:inline>
              </w:drawing>
            </w:r>
          </w:p>
        </w:tc>
        <w:tc>
          <w:tcPr>
            <w:tcW w:w="5272" w:type="dxa"/>
          </w:tcPr>
          <w:p w:rsidR="004B02F7" w:rsidRDefault="003B7DC7" w:rsidP="004B02F7">
            <w:pPr>
              <w:rPr>
                <w:rFonts w:eastAsiaTheme="minorEastAsia"/>
                <w:lang w:eastAsia="zh-CN"/>
              </w:rPr>
            </w:pPr>
            <w:r>
              <w:rPr>
                <w:noProof/>
                <w:lang w:val="en-US" w:eastAsia="zh-CN"/>
              </w:rPr>
              <w:drawing>
                <wp:inline distT="0" distB="0" distL="0" distR="0" wp14:anchorId="2ABEC368" wp14:editId="2D28186C">
                  <wp:extent cx="3074717" cy="24778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16390" cy="2511443"/>
                          </a:xfrm>
                          <a:prstGeom prst="rect">
                            <a:avLst/>
                          </a:prstGeom>
                        </pic:spPr>
                      </pic:pic>
                    </a:graphicData>
                  </a:graphic>
                </wp:inline>
              </w:drawing>
            </w:r>
          </w:p>
        </w:tc>
      </w:tr>
    </w:tbl>
    <w:bookmarkEnd w:id="11"/>
    <w:p w:rsidR="004B02F7" w:rsidRDefault="004B02F7" w:rsidP="004B02F7">
      <w:pPr>
        <w:spacing w:beforeLines="50" w:before="120"/>
        <w:jc w:val="center"/>
        <w:rPr>
          <w:rFonts w:eastAsiaTheme="minorEastAsia"/>
          <w:b/>
          <w:lang w:eastAsia="zh-CN"/>
        </w:rPr>
      </w:pPr>
      <w:r w:rsidRPr="004B02F7">
        <w:rPr>
          <w:rFonts w:eastAsiaTheme="minorEastAsia"/>
          <w:b/>
          <w:lang w:eastAsia="zh-CN"/>
        </w:rPr>
        <w:t xml:space="preserve">Figure </w:t>
      </w:r>
      <w:r w:rsidR="00684F98">
        <w:rPr>
          <w:rFonts w:eastAsiaTheme="minorEastAsia"/>
          <w:b/>
          <w:lang w:eastAsia="zh-CN"/>
        </w:rPr>
        <w:t>2</w:t>
      </w:r>
      <w:r w:rsidRPr="004B02F7">
        <w:rPr>
          <w:rFonts w:eastAsiaTheme="minorEastAsia"/>
          <w:b/>
          <w:lang w:eastAsia="zh-CN"/>
        </w:rPr>
        <w:t>-</w:t>
      </w:r>
      <w:r>
        <w:rPr>
          <w:rFonts w:eastAsiaTheme="minorEastAsia"/>
          <w:b/>
          <w:lang w:eastAsia="zh-CN"/>
        </w:rPr>
        <w:t>2</w:t>
      </w:r>
      <w:r w:rsidRPr="004B02F7">
        <w:rPr>
          <w:rFonts w:eastAsiaTheme="minorEastAsia"/>
          <w:b/>
          <w:lang w:eastAsia="zh-CN"/>
        </w:rPr>
        <w:t>: Simulation results for Format B4</w:t>
      </w:r>
    </w:p>
    <w:tbl>
      <w:tblPr>
        <w:tblStyle w:val="af4"/>
        <w:tblW w:w="0" w:type="auto"/>
        <w:tblLook w:val="04A0" w:firstRow="1" w:lastRow="0" w:firstColumn="1" w:lastColumn="0" w:noHBand="0" w:noVBand="1"/>
      </w:tblPr>
      <w:tblGrid>
        <w:gridCol w:w="5194"/>
        <w:gridCol w:w="5263"/>
      </w:tblGrid>
      <w:tr w:rsidR="003B7DC7" w:rsidTr="0092489F">
        <w:tc>
          <w:tcPr>
            <w:tcW w:w="5196" w:type="dxa"/>
          </w:tcPr>
          <w:p w:rsidR="004B02F7" w:rsidRDefault="004B02F7" w:rsidP="004B02F7">
            <w:pPr>
              <w:spacing w:beforeLines="50" w:before="120"/>
              <w:jc w:val="center"/>
              <w:rPr>
                <w:rFonts w:eastAsiaTheme="minorEastAsia"/>
                <w:b/>
                <w:lang w:eastAsia="zh-CN"/>
              </w:rPr>
            </w:pPr>
            <w:r>
              <w:rPr>
                <w:noProof/>
                <w:lang w:val="en-US" w:eastAsia="zh-CN"/>
              </w:rPr>
              <w:drawing>
                <wp:inline distT="0" distB="0" distL="0" distR="0" wp14:anchorId="46E19FB7" wp14:editId="58B907BF">
                  <wp:extent cx="3139072" cy="2553195"/>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75442" cy="2582777"/>
                          </a:xfrm>
                          <a:prstGeom prst="rect">
                            <a:avLst/>
                          </a:prstGeom>
                        </pic:spPr>
                      </pic:pic>
                    </a:graphicData>
                  </a:graphic>
                </wp:inline>
              </w:drawing>
            </w:r>
          </w:p>
        </w:tc>
        <w:tc>
          <w:tcPr>
            <w:tcW w:w="5261" w:type="dxa"/>
          </w:tcPr>
          <w:p w:rsidR="004B02F7" w:rsidRDefault="004B02F7" w:rsidP="004B02F7">
            <w:pPr>
              <w:spacing w:beforeLines="50" w:before="120"/>
              <w:jc w:val="center"/>
              <w:rPr>
                <w:rFonts w:eastAsiaTheme="minorEastAsia"/>
                <w:b/>
                <w:lang w:eastAsia="zh-CN"/>
              </w:rPr>
            </w:pPr>
            <w:r>
              <w:rPr>
                <w:noProof/>
                <w:lang w:val="en-US" w:eastAsia="zh-CN"/>
              </w:rPr>
              <w:drawing>
                <wp:inline distT="0" distB="0" distL="0" distR="0" wp14:anchorId="00EF1227" wp14:editId="6E98127F">
                  <wp:extent cx="3242341" cy="2624447"/>
                  <wp:effectExtent l="0" t="0" r="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92135" cy="2664752"/>
                          </a:xfrm>
                          <a:prstGeom prst="rect">
                            <a:avLst/>
                          </a:prstGeom>
                        </pic:spPr>
                      </pic:pic>
                    </a:graphicData>
                  </a:graphic>
                </wp:inline>
              </w:drawing>
            </w:r>
          </w:p>
        </w:tc>
      </w:tr>
      <w:tr w:rsidR="003B7DC7" w:rsidTr="0092489F">
        <w:tc>
          <w:tcPr>
            <w:tcW w:w="5196" w:type="dxa"/>
          </w:tcPr>
          <w:p w:rsidR="004B02F7" w:rsidRDefault="003B7DC7" w:rsidP="004B02F7">
            <w:pPr>
              <w:spacing w:beforeLines="50" w:before="120"/>
              <w:jc w:val="center"/>
              <w:rPr>
                <w:rFonts w:eastAsiaTheme="minorEastAsia"/>
                <w:b/>
                <w:lang w:eastAsia="zh-CN"/>
              </w:rPr>
            </w:pPr>
            <w:r>
              <w:rPr>
                <w:noProof/>
                <w:lang w:val="en-US" w:eastAsia="zh-CN"/>
              </w:rPr>
              <w:lastRenderedPageBreak/>
              <w:drawing>
                <wp:inline distT="0" distB="0" distL="0" distR="0" wp14:anchorId="6CF0993A" wp14:editId="58FF3E72">
                  <wp:extent cx="3197713" cy="2588326"/>
                  <wp:effectExtent l="0" t="0" r="317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32141" cy="2616193"/>
                          </a:xfrm>
                          <a:prstGeom prst="rect">
                            <a:avLst/>
                          </a:prstGeom>
                        </pic:spPr>
                      </pic:pic>
                    </a:graphicData>
                  </a:graphic>
                </wp:inline>
              </w:drawing>
            </w:r>
          </w:p>
        </w:tc>
        <w:tc>
          <w:tcPr>
            <w:tcW w:w="5261" w:type="dxa"/>
          </w:tcPr>
          <w:p w:rsidR="004B02F7" w:rsidRDefault="0092489F" w:rsidP="004B02F7">
            <w:pPr>
              <w:spacing w:beforeLines="50" w:before="120"/>
              <w:jc w:val="center"/>
              <w:rPr>
                <w:rFonts w:eastAsiaTheme="minorEastAsia"/>
                <w:b/>
                <w:lang w:eastAsia="zh-CN"/>
              </w:rPr>
            </w:pPr>
            <w:r>
              <w:rPr>
                <w:noProof/>
                <w:lang w:val="en-US" w:eastAsia="zh-CN"/>
              </w:rPr>
              <w:drawing>
                <wp:inline distT="0" distB="0" distL="0" distR="0" wp14:anchorId="470EE430" wp14:editId="4E570318">
                  <wp:extent cx="3244674" cy="261850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49224" cy="2622181"/>
                          </a:xfrm>
                          <a:prstGeom prst="rect">
                            <a:avLst/>
                          </a:prstGeom>
                        </pic:spPr>
                      </pic:pic>
                    </a:graphicData>
                  </a:graphic>
                </wp:inline>
              </w:drawing>
            </w:r>
          </w:p>
        </w:tc>
      </w:tr>
    </w:tbl>
    <w:p w:rsidR="00B85F49" w:rsidRDefault="004B02F7" w:rsidP="004B02F7">
      <w:pPr>
        <w:spacing w:beforeLines="50" w:before="120"/>
        <w:jc w:val="center"/>
        <w:rPr>
          <w:rFonts w:eastAsiaTheme="minorEastAsia"/>
          <w:b/>
          <w:lang w:eastAsia="zh-CN"/>
        </w:rPr>
      </w:pPr>
      <w:r w:rsidRPr="004B02F7">
        <w:rPr>
          <w:rFonts w:eastAsiaTheme="minorEastAsia"/>
          <w:b/>
          <w:lang w:eastAsia="zh-CN"/>
        </w:rPr>
        <w:t xml:space="preserve">Figure </w:t>
      </w:r>
      <w:r w:rsidR="00D73498">
        <w:rPr>
          <w:rFonts w:eastAsiaTheme="minorEastAsia"/>
          <w:b/>
          <w:lang w:eastAsia="zh-CN"/>
        </w:rPr>
        <w:t>2</w:t>
      </w:r>
      <w:r w:rsidRPr="004B02F7">
        <w:rPr>
          <w:rFonts w:eastAsiaTheme="minorEastAsia"/>
          <w:b/>
          <w:lang w:eastAsia="zh-CN"/>
        </w:rPr>
        <w:t>-</w:t>
      </w:r>
      <w:r>
        <w:rPr>
          <w:rFonts w:eastAsiaTheme="minorEastAsia"/>
          <w:b/>
          <w:lang w:eastAsia="zh-CN"/>
        </w:rPr>
        <w:t>3</w:t>
      </w:r>
      <w:r w:rsidRPr="004B02F7">
        <w:rPr>
          <w:rFonts w:eastAsiaTheme="minorEastAsia"/>
          <w:b/>
          <w:lang w:eastAsia="zh-CN"/>
        </w:rPr>
        <w:t xml:space="preserve">: Simulation results for Format </w:t>
      </w:r>
      <w:r>
        <w:rPr>
          <w:rFonts w:eastAsiaTheme="minorEastAsia"/>
          <w:b/>
          <w:lang w:eastAsia="zh-CN"/>
        </w:rPr>
        <w:t>C2</w:t>
      </w:r>
    </w:p>
    <w:p w:rsidR="004B02F7" w:rsidRPr="004B02F7" w:rsidRDefault="004B02F7" w:rsidP="004B02F7">
      <w:pPr>
        <w:spacing w:beforeLines="50" w:before="120"/>
        <w:jc w:val="center"/>
        <w:rPr>
          <w:rFonts w:eastAsiaTheme="minorEastAsia"/>
          <w:b/>
          <w:lang w:eastAsia="zh-CN"/>
        </w:rPr>
      </w:pPr>
      <w:r>
        <w:rPr>
          <w:rFonts w:eastAsiaTheme="minorEastAsia"/>
          <w:b/>
          <w:lang w:eastAsia="zh-CN"/>
        </w:rPr>
        <w:t xml:space="preserve">Table </w:t>
      </w:r>
      <w:r w:rsidR="00D73498">
        <w:rPr>
          <w:rFonts w:eastAsiaTheme="minorEastAsia"/>
          <w:b/>
          <w:lang w:eastAsia="zh-CN"/>
        </w:rPr>
        <w:t>2</w:t>
      </w:r>
      <w:r>
        <w:rPr>
          <w:rFonts w:eastAsiaTheme="minorEastAsia"/>
          <w:b/>
          <w:lang w:eastAsia="zh-CN"/>
        </w:rPr>
        <w:t>-1: Summary of PRACH simulation results</w:t>
      </w:r>
    </w:p>
    <w:tbl>
      <w:tblPr>
        <w:tblStyle w:val="af4"/>
        <w:tblW w:w="0" w:type="auto"/>
        <w:jc w:val="center"/>
        <w:tblLook w:val="04A0" w:firstRow="1" w:lastRow="0" w:firstColumn="1" w:lastColumn="0" w:noHBand="0" w:noVBand="1"/>
      </w:tblPr>
      <w:tblGrid>
        <w:gridCol w:w="1493"/>
        <w:gridCol w:w="1494"/>
        <w:gridCol w:w="1494"/>
        <w:gridCol w:w="1494"/>
        <w:gridCol w:w="1494"/>
      </w:tblGrid>
      <w:tr w:rsidR="00C837F7" w:rsidTr="00C837F7">
        <w:trPr>
          <w:jc w:val="center"/>
        </w:trPr>
        <w:tc>
          <w:tcPr>
            <w:tcW w:w="1493" w:type="dxa"/>
            <w:vMerge w:val="restart"/>
          </w:tcPr>
          <w:p w:rsidR="00C837F7" w:rsidRDefault="004321E1" w:rsidP="004321E1">
            <w:pPr>
              <w:spacing w:after="0"/>
              <w:jc w:val="center"/>
              <w:rPr>
                <w:rFonts w:eastAsia="Arial Unicode MS"/>
                <w:lang w:eastAsia="zh-CN"/>
              </w:rPr>
            </w:pPr>
            <w:r>
              <w:rPr>
                <w:rFonts w:eastAsia="Arial Unicode MS"/>
                <w:lang w:eastAsia="zh-CN"/>
              </w:rPr>
              <w:t>Format</w:t>
            </w:r>
          </w:p>
        </w:tc>
        <w:tc>
          <w:tcPr>
            <w:tcW w:w="2988" w:type="dxa"/>
            <w:gridSpan w:val="2"/>
          </w:tcPr>
          <w:p w:rsidR="00C837F7" w:rsidRDefault="00C837F7" w:rsidP="004321E1">
            <w:pPr>
              <w:spacing w:after="0"/>
              <w:jc w:val="center"/>
              <w:rPr>
                <w:rFonts w:eastAsia="Arial Unicode MS"/>
                <w:lang w:eastAsia="zh-CN"/>
              </w:rPr>
            </w:pPr>
            <w:r>
              <w:rPr>
                <w:rFonts w:eastAsia="Arial Unicode MS" w:hint="eastAsia"/>
                <w:lang w:eastAsia="zh-CN"/>
              </w:rPr>
              <w:t>A</w:t>
            </w:r>
            <w:r>
              <w:rPr>
                <w:rFonts w:eastAsia="Arial Unicode MS"/>
                <w:lang w:eastAsia="zh-CN"/>
              </w:rPr>
              <w:t>WGN</w:t>
            </w:r>
          </w:p>
        </w:tc>
        <w:tc>
          <w:tcPr>
            <w:tcW w:w="2988" w:type="dxa"/>
            <w:gridSpan w:val="2"/>
          </w:tcPr>
          <w:p w:rsidR="00C837F7" w:rsidRDefault="00C837F7" w:rsidP="004321E1">
            <w:pPr>
              <w:spacing w:after="0"/>
              <w:jc w:val="center"/>
              <w:rPr>
                <w:rFonts w:eastAsia="Arial Unicode MS"/>
                <w:lang w:eastAsia="zh-CN"/>
              </w:rPr>
            </w:pPr>
            <w:r>
              <w:rPr>
                <w:rFonts w:eastAsia="Arial Unicode MS" w:hint="eastAsia"/>
                <w:lang w:eastAsia="zh-CN"/>
              </w:rPr>
              <w:t>TD</w:t>
            </w:r>
            <w:r>
              <w:rPr>
                <w:rFonts w:eastAsia="Arial Unicode MS"/>
                <w:lang w:eastAsia="zh-CN"/>
              </w:rPr>
              <w:t>LA-30-10</w:t>
            </w:r>
          </w:p>
        </w:tc>
      </w:tr>
      <w:tr w:rsidR="00C837F7" w:rsidTr="00C837F7">
        <w:trPr>
          <w:trHeight w:val="425"/>
          <w:jc w:val="center"/>
        </w:trPr>
        <w:tc>
          <w:tcPr>
            <w:tcW w:w="1493" w:type="dxa"/>
            <w:vMerge/>
          </w:tcPr>
          <w:p w:rsidR="00C837F7" w:rsidRDefault="00C837F7" w:rsidP="004321E1">
            <w:pPr>
              <w:spacing w:after="0"/>
              <w:jc w:val="center"/>
              <w:rPr>
                <w:rFonts w:eastAsia="Arial Unicode MS"/>
                <w:lang w:eastAsia="zh-CN"/>
              </w:rPr>
            </w:pPr>
          </w:p>
        </w:tc>
        <w:tc>
          <w:tcPr>
            <w:tcW w:w="1494" w:type="dxa"/>
          </w:tcPr>
          <w:p w:rsidR="00C837F7" w:rsidRDefault="00C837F7" w:rsidP="004321E1">
            <w:pPr>
              <w:spacing w:after="0"/>
              <w:jc w:val="center"/>
              <w:rPr>
                <w:rFonts w:eastAsia="Arial Unicode MS"/>
                <w:lang w:eastAsia="zh-CN"/>
              </w:rPr>
            </w:pPr>
            <w:bookmarkStart w:id="12" w:name="OLE_LINK29"/>
            <w:r w:rsidRPr="00B32A1B">
              <w:rPr>
                <w:rFonts w:eastAsia="Arial Unicode MS"/>
                <w:i/>
                <w:lang w:eastAsia="zh-CN"/>
              </w:rPr>
              <w:t>L</w:t>
            </w:r>
            <w:r w:rsidRPr="00B32A1B">
              <w:rPr>
                <w:rFonts w:eastAsia="Arial Unicode MS"/>
                <w:i/>
                <w:vertAlign w:val="subscript"/>
                <w:lang w:eastAsia="zh-CN"/>
              </w:rPr>
              <w:t>RA</w:t>
            </w:r>
            <w:r w:rsidRPr="00B32A1B">
              <w:rPr>
                <w:rFonts w:eastAsia="Arial Unicode MS"/>
                <w:vertAlign w:val="subscript"/>
                <w:lang w:eastAsia="zh-CN"/>
              </w:rPr>
              <w:t>=</w:t>
            </w:r>
            <w:r>
              <w:rPr>
                <w:rFonts w:eastAsia="Arial Unicode MS"/>
                <w:lang w:eastAsia="zh-CN"/>
              </w:rPr>
              <w:t>1151</w:t>
            </w:r>
            <w:bookmarkEnd w:id="12"/>
          </w:p>
        </w:tc>
        <w:tc>
          <w:tcPr>
            <w:tcW w:w="1494" w:type="dxa"/>
          </w:tcPr>
          <w:p w:rsidR="00C837F7" w:rsidRDefault="00C837F7" w:rsidP="004321E1">
            <w:pPr>
              <w:spacing w:after="0"/>
              <w:jc w:val="center"/>
              <w:rPr>
                <w:rFonts w:eastAsia="Arial Unicode MS"/>
                <w:lang w:eastAsia="zh-CN"/>
              </w:rPr>
            </w:pPr>
            <w:r w:rsidRPr="00B32A1B">
              <w:rPr>
                <w:rFonts w:eastAsia="Arial Unicode MS"/>
                <w:i/>
                <w:lang w:eastAsia="zh-CN"/>
              </w:rPr>
              <w:t>L</w:t>
            </w:r>
            <w:r w:rsidRPr="00B32A1B">
              <w:rPr>
                <w:rFonts w:eastAsia="Arial Unicode MS"/>
                <w:i/>
                <w:vertAlign w:val="subscript"/>
                <w:lang w:eastAsia="zh-CN"/>
              </w:rPr>
              <w:t>RA</w:t>
            </w:r>
            <w:r w:rsidRPr="00B32A1B">
              <w:rPr>
                <w:rFonts w:eastAsia="Arial Unicode MS"/>
                <w:vertAlign w:val="subscript"/>
                <w:lang w:eastAsia="zh-CN"/>
              </w:rPr>
              <w:t>=</w:t>
            </w:r>
            <w:r>
              <w:rPr>
                <w:rFonts w:eastAsia="Arial Unicode MS"/>
                <w:lang w:eastAsia="zh-CN"/>
              </w:rPr>
              <w:t>571</w:t>
            </w:r>
          </w:p>
        </w:tc>
        <w:tc>
          <w:tcPr>
            <w:tcW w:w="1494" w:type="dxa"/>
          </w:tcPr>
          <w:p w:rsidR="00C837F7" w:rsidRDefault="00C837F7" w:rsidP="004321E1">
            <w:pPr>
              <w:spacing w:after="0"/>
              <w:jc w:val="center"/>
              <w:rPr>
                <w:rFonts w:eastAsia="Arial Unicode MS"/>
                <w:lang w:eastAsia="zh-CN"/>
              </w:rPr>
            </w:pPr>
            <w:r w:rsidRPr="00B32A1B">
              <w:rPr>
                <w:rFonts w:eastAsia="Arial Unicode MS"/>
                <w:i/>
                <w:lang w:eastAsia="zh-CN"/>
              </w:rPr>
              <w:t>L</w:t>
            </w:r>
            <w:r w:rsidRPr="00B32A1B">
              <w:rPr>
                <w:rFonts w:eastAsia="Arial Unicode MS"/>
                <w:i/>
                <w:vertAlign w:val="subscript"/>
                <w:lang w:eastAsia="zh-CN"/>
              </w:rPr>
              <w:t>RA</w:t>
            </w:r>
            <w:r w:rsidRPr="00B32A1B">
              <w:rPr>
                <w:rFonts w:eastAsia="Arial Unicode MS"/>
                <w:vertAlign w:val="subscript"/>
                <w:lang w:eastAsia="zh-CN"/>
              </w:rPr>
              <w:t>=</w:t>
            </w:r>
            <w:r>
              <w:rPr>
                <w:rFonts w:eastAsia="Arial Unicode MS"/>
                <w:lang w:eastAsia="zh-CN"/>
              </w:rPr>
              <w:t>1151</w:t>
            </w:r>
          </w:p>
        </w:tc>
        <w:tc>
          <w:tcPr>
            <w:tcW w:w="1494" w:type="dxa"/>
          </w:tcPr>
          <w:p w:rsidR="00C837F7" w:rsidRDefault="00C837F7" w:rsidP="004321E1">
            <w:pPr>
              <w:spacing w:after="0"/>
              <w:jc w:val="center"/>
              <w:rPr>
                <w:rFonts w:eastAsia="Arial Unicode MS"/>
                <w:lang w:eastAsia="zh-CN"/>
              </w:rPr>
            </w:pPr>
            <w:r w:rsidRPr="00B32A1B">
              <w:rPr>
                <w:rFonts w:eastAsia="Arial Unicode MS"/>
                <w:i/>
                <w:lang w:eastAsia="zh-CN"/>
              </w:rPr>
              <w:t>L</w:t>
            </w:r>
            <w:r w:rsidRPr="00B32A1B">
              <w:rPr>
                <w:rFonts w:eastAsia="Arial Unicode MS"/>
                <w:i/>
                <w:vertAlign w:val="subscript"/>
                <w:lang w:eastAsia="zh-CN"/>
              </w:rPr>
              <w:t>RA</w:t>
            </w:r>
            <w:r w:rsidRPr="00B32A1B">
              <w:rPr>
                <w:rFonts w:eastAsia="Arial Unicode MS"/>
                <w:vertAlign w:val="subscript"/>
                <w:lang w:eastAsia="zh-CN"/>
              </w:rPr>
              <w:t>=</w:t>
            </w:r>
            <w:r>
              <w:rPr>
                <w:rFonts w:eastAsia="Arial Unicode MS"/>
                <w:lang w:eastAsia="zh-CN"/>
              </w:rPr>
              <w:t>571</w:t>
            </w:r>
          </w:p>
        </w:tc>
      </w:tr>
      <w:tr w:rsidR="00C837F7" w:rsidTr="00C837F7">
        <w:trPr>
          <w:jc w:val="center"/>
        </w:trPr>
        <w:tc>
          <w:tcPr>
            <w:tcW w:w="1493" w:type="dxa"/>
          </w:tcPr>
          <w:p w:rsidR="00C837F7" w:rsidRDefault="00C837F7" w:rsidP="004321E1">
            <w:pPr>
              <w:spacing w:after="0"/>
              <w:jc w:val="center"/>
              <w:rPr>
                <w:rFonts w:eastAsia="Arial Unicode MS"/>
                <w:lang w:eastAsia="zh-CN"/>
              </w:rPr>
            </w:pPr>
            <w:r>
              <w:rPr>
                <w:rFonts w:eastAsia="Arial Unicode MS" w:hint="eastAsia"/>
                <w:lang w:eastAsia="zh-CN"/>
              </w:rPr>
              <w:t>A</w:t>
            </w:r>
            <w:r>
              <w:rPr>
                <w:rFonts w:eastAsia="Arial Unicode MS"/>
                <w:lang w:eastAsia="zh-CN"/>
              </w:rPr>
              <w:t>2</w:t>
            </w:r>
          </w:p>
        </w:tc>
        <w:tc>
          <w:tcPr>
            <w:tcW w:w="1494" w:type="dxa"/>
          </w:tcPr>
          <w:p w:rsidR="00C837F7" w:rsidRDefault="00C837F7" w:rsidP="004321E1">
            <w:pPr>
              <w:spacing w:after="0"/>
              <w:jc w:val="center"/>
              <w:rPr>
                <w:rFonts w:eastAsia="Arial Unicode MS"/>
                <w:lang w:eastAsia="zh-CN"/>
              </w:rPr>
            </w:pPr>
            <w:r>
              <w:rPr>
                <w:rFonts w:eastAsia="Arial Unicode MS" w:hint="eastAsia"/>
                <w:lang w:eastAsia="zh-CN"/>
              </w:rPr>
              <w:t>-</w:t>
            </w:r>
            <w:r>
              <w:rPr>
                <w:rFonts w:eastAsia="Arial Unicode MS"/>
                <w:lang w:eastAsia="zh-CN"/>
              </w:rPr>
              <w:t>23.36</w:t>
            </w:r>
          </w:p>
        </w:tc>
        <w:tc>
          <w:tcPr>
            <w:tcW w:w="1494" w:type="dxa"/>
          </w:tcPr>
          <w:p w:rsidR="00C837F7" w:rsidRDefault="00C837F7" w:rsidP="004321E1">
            <w:pPr>
              <w:spacing w:after="0"/>
              <w:jc w:val="center"/>
              <w:rPr>
                <w:rFonts w:eastAsia="Arial Unicode MS"/>
                <w:lang w:eastAsia="zh-CN"/>
              </w:rPr>
            </w:pPr>
            <w:r>
              <w:rPr>
                <w:rFonts w:eastAsia="Arial Unicode MS" w:hint="eastAsia"/>
                <w:lang w:eastAsia="zh-CN"/>
              </w:rPr>
              <w:t>-</w:t>
            </w:r>
            <w:r>
              <w:rPr>
                <w:rFonts w:eastAsia="Arial Unicode MS"/>
                <w:lang w:eastAsia="zh-CN"/>
              </w:rPr>
              <w:t>20.34</w:t>
            </w:r>
          </w:p>
        </w:tc>
        <w:tc>
          <w:tcPr>
            <w:tcW w:w="1494" w:type="dxa"/>
          </w:tcPr>
          <w:p w:rsidR="00C837F7" w:rsidRDefault="003B7DC7" w:rsidP="004321E1">
            <w:pPr>
              <w:spacing w:after="0"/>
              <w:jc w:val="center"/>
              <w:rPr>
                <w:rFonts w:eastAsia="Arial Unicode MS"/>
                <w:lang w:eastAsia="zh-CN"/>
              </w:rPr>
            </w:pPr>
            <w:r>
              <w:rPr>
                <w:rFonts w:eastAsia="Arial Unicode MS" w:hint="eastAsia"/>
                <w:lang w:eastAsia="zh-CN"/>
              </w:rPr>
              <w:t>-</w:t>
            </w:r>
            <w:r>
              <w:rPr>
                <w:rFonts w:eastAsia="Arial Unicode MS"/>
                <w:lang w:eastAsia="zh-CN"/>
              </w:rPr>
              <w:t>18.24</w:t>
            </w:r>
          </w:p>
        </w:tc>
        <w:tc>
          <w:tcPr>
            <w:tcW w:w="1494" w:type="dxa"/>
          </w:tcPr>
          <w:p w:rsidR="00C837F7" w:rsidRDefault="003B7DC7" w:rsidP="004321E1">
            <w:pPr>
              <w:spacing w:after="0"/>
              <w:jc w:val="center"/>
              <w:rPr>
                <w:rFonts w:eastAsia="Arial Unicode MS"/>
                <w:lang w:eastAsia="zh-CN"/>
              </w:rPr>
            </w:pPr>
            <w:r>
              <w:rPr>
                <w:rFonts w:eastAsia="Arial Unicode MS" w:hint="eastAsia"/>
                <w:lang w:eastAsia="zh-CN"/>
              </w:rPr>
              <w:t>-</w:t>
            </w:r>
            <w:r>
              <w:rPr>
                <w:rFonts w:eastAsia="Arial Unicode MS"/>
                <w:lang w:eastAsia="zh-CN"/>
              </w:rPr>
              <w:t>14.69</w:t>
            </w:r>
          </w:p>
        </w:tc>
      </w:tr>
      <w:tr w:rsidR="00C837F7" w:rsidTr="00C837F7">
        <w:trPr>
          <w:jc w:val="center"/>
        </w:trPr>
        <w:tc>
          <w:tcPr>
            <w:tcW w:w="1493" w:type="dxa"/>
          </w:tcPr>
          <w:p w:rsidR="00C837F7" w:rsidRDefault="00C837F7" w:rsidP="004321E1">
            <w:pPr>
              <w:spacing w:after="0"/>
              <w:jc w:val="center"/>
              <w:rPr>
                <w:rFonts w:eastAsia="Arial Unicode MS"/>
                <w:lang w:eastAsia="zh-CN"/>
              </w:rPr>
            </w:pPr>
            <w:r>
              <w:rPr>
                <w:rFonts w:eastAsia="Arial Unicode MS" w:hint="eastAsia"/>
                <w:lang w:eastAsia="zh-CN"/>
              </w:rPr>
              <w:t>B4</w:t>
            </w:r>
          </w:p>
        </w:tc>
        <w:tc>
          <w:tcPr>
            <w:tcW w:w="1494" w:type="dxa"/>
          </w:tcPr>
          <w:p w:rsidR="00C837F7" w:rsidRDefault="00C837F7" w:rsidP="004321E1">
            <w:pPr>
              <w:spacing w:after="0"/>
              <w:jc w:val="center"/>
              <w:rPr>
                <w:rFonts w:eastAsia="Arial Unicode MS"/>
                <w:lang w:eastAsia="zh-CN"/>
              </w:rPr>
            </w:pPr>
            <w:r>
              <w:rPr>
                <w:rFonts w:eastAsia="Arial Unicode MS"/>
                <w:lang w:eastAsia="zh-CN"/>
              </w:rPr>
              <w:t>-27.02</w:t>
            </w:r>
          </w:p>
        </w:tc>
        <w:tc>
          <w:tcPr>
            <w:tcW w:w="1494" w:type="dxa"/>
          </w:tcPr>
          <w:p w:rsidR="00C837F7" w:rsidRDefault="00C837F7" w:rsidP="004321E1">
            <w:pPr>
              <w:spacing w:after="0"/>
              <w:jc w:val="center"/>
              <w:rPr>
                <w:rFonts w:eastAsia="Arial Unicode MS"/>
                <w:lang w:eastAsia="zh-CN"/>
              </w:rPr>
            </w:pPr>
            <w:r>
              <w:rPr>
                <w:rFonts w:eastAsia="Arial Unicode MS"/>
                <w:lang w:eastAsia="zh-CN"/>
              </w:rPr>
              <w:t>-24.0</w:t>
            </w:r>
          </w:p>
        </w:tc>
        <w:tc>
          <w:tcPr>
            <w:tcW w:w="1494" w:type="dxa"/>
          </w:tcPr>
          <w:p w:rsidR="00C837F7" w:rsidRDefault="003B7DC7" w:rsidP="004321E1">
            <w:pPr>
              <w:spacing w:after="0"/>
              <w:jc w:val="center"/>
              <w:rPr>
                <w:rFonts w:eastAsia="Arial Unicode MS"/>
                <w:lang w:eastAsia="zh-CN"/>
              </w:rPr>
            </w:pPr>
            <w:r>
              <w:rPr>
                <w:rFonts w:eastAsia="Arial Unicode MS" w:hint="eastAsia"/>
                <w:lang w:eastAsia="zh-CN"/>
              </w:rPr>
              <w:t>-</w:t>
            </w:r>
            <w:r>
              <w:rPr>
                <w:rFonts w:eastAsia="Arial Unicode MS"/>
                <w:lang w:eastAsia="zh-CN"/>
              </w:rPr>
              <w:t>21.18</w:t>
            </w:r>
          </w:p>
        </w:tc>
        <w:tc>
          <w:tcPr>
            <w:tcW w:w="1494" w:type="dxa"/>
          </w:tcPr>
          <w:p w:rsidR="00C837F7" w:rsidRDefault="003B7DC7" w:rsidP="004321E1">
            <w:pPr>
              <w:spacing w:after="0"/>
              <w:jc w:val="center"/>
              <w:rPr>
                <w:rFonts w:eastAsia="Arial Unicode MS"/>
                <w:lang w:eastAsia="zh-CN"/>
              </w:rPr>
            </w:pPr>
            <w:r>
              <w:rPr>
                <w:rFonts w:eastAsia="Arial Unicode MS" w:hint="eastAsia"/>
                <w:lang w:eastAsia="zh-CN"/>
              </w:rPr>
              <w:t>-</w:t>
            </w:r>
            <w:r>
              <w:rPr>
                <w:rFonts w:eastAsia="Arial Unicode MS"/>
                <w:lang w:eastAsia="zh-CN"/>
              </w:rPr>
              <w:t>18.38</w:t>
            </w:r>
          </w:p>
        </w:tc>
      </w:tr>
      <w:tr w:rsidR="00C837F7" w:rsidTr="00C837F7">
        <w:trPr>
          <w:jc w:val="center"/>
        </w:trPr>
        <w:tc>
          <w:tcPr>
            <w:tcW w:w="1493" w:type="dxa"/>
          </w:tcPr>
          <w:p w:rsidR="00C837F7" w:rsidRDefault="00C837F7" w:rsidP="004321E1">
            <w:pPr>
              <w:spacing w:after="0"/>
              <w:jc w:val="center"/>
              <w:rPr>
                <w:rFonts w:eastAsia="Arial Unicode MS"/>
                <w:lang w:eastAsia="zh-CN"/>
              </w:rPr>
            </w:pPr>
            <w:r>
              <w:rPr>
                <w:rFonts w:eastAsia="Arial Unicode MS" w:hint="eastAsia"/>
                <w:lang w:eastAsia="zh-CN"/>
              </w:rPr>
              <w:t>C</w:t>
            </w:r>
            <w:r>
              <w:rPr>
                <w:rFonts w:eastAsia="Arial Unicode MS"/>
                <w:lang w:eastAsia="zh-CN"/>
              </w:rPr>
              <w:t>2</w:t>
            </w:r>
          </w:p>
        </w:tc>
        <w:tc>
          <w:tcPr>
            <w:tcW w:w="1494" w:type="dxa"/>
          </w:tcPr>
          <w:p w:rsidR="00C837F7" w:rsidRDefault="00C837F7" w:rsidP="004321E1">
            <w:pPr>
              <w:spacing w:after="0"/>
              <w:jc w:val="center"/>
              <w:rPr>
                <w:rFonts w:eastAsia="Arial Unicode MS"/>
                <w:lang w:eastAsia="zh-CN"/>
              </w:rPr>
            </w:pPr>
            <w:r>
              <w:rPr>
                <w:rFonts w:eastAsia="Arial Unicode MS"/>
                <w:lang w:eastAsia="zh-CN"/>
              </w:rPr>
              <w:t>-23.7</w:t>
            </w:r>
          </w:p>
        </w:tc>
        <w:tc>
          <w:tcPr>
            <w:tcW w:w="1494" w:type="dxa"/>
          </w:tcPr>
          <w:p w:rsidR="00C837F7" w:rsidRDefault="00C837F7" w:rsidP="004321E1">
            <w:pPr>
              <w:spacing w:after="0"/>
              <w:jc w:val="center"/>
              <w:rPr>
                <w:rFonts w:eastAsia="Arial Unicode MS"/>
                <w:lang w:eastAsia="zh-CN"/>
              </w:rPr>
            </w:pPr>
            <w:r>
              <w:rPr>
                <w:rFonts w:eastAsia="Arial Unicode MS"/>
                <w:lang w:eastAsia="zh-CN"/>
              </w:rPr>
              <w:t>-20.6</w:t>
            </w:r>
          </w:p>
        </w:tc>
        <w:tc>
          <w:tcPr>
            <w:tcW w:w="1494" w:type="dxa"/>
          </w:tcPr>
          <w:p w:rsidR="00C837F7" w:rsidRDefault="0092489F" w:rsidP="004321E1">
            <w:pPr>
              <w:spacing w:after="0"/>
              <w:jc w:val="center"/>
              <w:rPr>
                <w:rFonts w:eastAsia="Arial Unicode MS"/>
                <w:lang w:eastAsia="zh-CN"/>
              </w:rPr>
            </w:pPr>
            <w:r>
              <w:rPr>
                <w:rFonts w:eastAsia="Arial Unicode MS" w:hint="eastAsia"/>
                <w:lang w:eastAsia="zh-CN"/>
              </w:rPr>
              <w:t>-</w:t>
            </w:r>
            <w:r>
              <w:rPr>
                <w:rFonts w:eastAsia="Arial Unicode MS"/>
                <w:lang w:eastAsia="zh-CN"/>
              </w:rPr>
              <w:t>18.35</w:t>
            </w:r>
          </w:p>
        </w:tc>
        <w:tc>
          <w:tcPr>
            <w:tcW w:w="1494" w:type="dxa"/>
          </w:tcPr>
          <w:p w:rsidR="00C837F7" w:rsidRDefault="0092489F" w:rsidP="004321E1">
            <w:pPr>
              <w:spacing w:after="0"/>
              <w:jc w:val="center"/>
              <w:rPr>
                <w:rFonts w:eastAsia="Arial Unicode MS"/>
                <w:lang w:eastAsia="zh-CN"/>
              </w:rPr>
            </w:pPr>
            <w:r>
              <w:rPr>
                <w:rFonts w:eastAsia="Arial Unicode MS" w:hint="eastAsia"/>
                <w:lang w:eastAsia="zh-CN"/>
              </w:rPr>
              <w:t>-</w:t>
            </w:r>
            <w:r>
              <w:rPr>
                <w:rFonts w:eastAsia="Arial Unicode MS"/>
                <w:lang w:eastAsia="zh-CN"/>
              </w:rPr>
              <w:t>14.83</w:t>
            </w:r>
          </w:p>
        </w:tc>
      </w:tr>
    </w:tbl>
    <w:p w:rsidR="00521F6E" w:rsidRDefault="00521F6E" w:rsidP="00165B4B">
      <w:pPr>
        <w:rPr>
          <w:rFonts w:eastAsia="Arial Unicode MS"/>
          <w:lang w:eastAsia="zh-CN"/>
        </w:rPr>
      </w:pPr>
      <w:bookmarkStart w:id="13" w:name="OLE_LINK15"/>
      <w:bookmarkStart w:id="14" w:name="OLE_LINK16"/>
    </w:p>
    <w:p w:rsidR="00765736" w:rsidRDefault="00765736" w:rsidP="00765736">
      <w:pPr>
        <w:pStyle w:val="1"/>
        <w:rPr>
          <w:rFonts w:ascii="Arial" w:eastAsia="Calibri" w:hAnsi="Arial" w:cs="Arial"/>
          <w:lang w:eastAsia="zh-CN"/>
        </w:rPr>
      </w:pPr>
      <w:r w:rsidRPr="00765736">
        <w:rPr>
          <w:rFonts w:ascii="Arial" w:eastAsia="Calibri" w:hAnsi="Arial" w:cs="Arial" w:hint="eastAsia"/>
          <w:lang w:eastAsia="zh-CN"/>
        </w:rPr>
        <w:t>D</w:t>
      </w:r>
      <w:r w:rsidRPr="00765736">
        <w:rPr>
          <w:rFonts w:ascii="Arial" w:eastAsia="Calibri" w:hAnsi="Arial" w:cs="Arial"/>
          <w:lang w:eastAsia="zh-CN"/>
        </w:rPr>
        <w:t>iscussions</w:t>
      </w:r>
    </w:p>
    <w:p w:rsidR="00862FC3" w:rsidRDefault="00765736" w:rsidP="00765736">
      <w:pPr>
        <w:rPr>
          <w:rFonts w:eastAsia="Arial Unicode MS"/>
          <w:lang w:eastAsia="zh-CN"/>
        </w:rPr>
      </w:pPr>
      <w:r>
        <w:rPr>
          <w:rFonts w:eastAsia="Arial Unicode MS"/>
          <w:lang w:eastAsia="zh-CN"/>
        </w:rPr>
        <w:t xml:space="preserve">One remain issue on PRACH requirements is </w:t>
      </w:r>
      <w:r w:rsidR="00862FC3">
        <w:rPr>
          <w:rFonts w:eastAsia="Arial Unicode MS"/>
          <w:lang w:eastAsia="zh-CN"/>
        </w:rPr>
        <w:t>declaration field. We list it as follows:</w:t>
      </w:r>
    </w:p>
    <w:tbl>
      <w:tblPr>
        <w:tblStyle w:val="af4"/>
        <w:tblW w:w="0" w:type="auto"/>
        <w:tblLook w:val="04A0" w:firstRow="1" w:lastRow="0" w:firstColumn="1" w:lastColumn="0" w:noHBand="0" w:noVBand="1"/>
      </w:tblPr>
      <w:tblGrid>
        <w:gridCol w:w="10457"/>
      </w:tblGrid>
      <w:tr w:rsidR="00862FC3" w:rsidTr="00862FC3">
        <w:tc>
          <w:tcPr>
            <w:tcW w:w="10457" w:type="dxa"/>
          </w:tcPr>
          <w:p w:rsidR="00033065" w:rsidRPr="00862FC3" w:rsidRDefault="00535485" w:rsidP="00862FC3">
            <w:pPr>
              <w:numPr>
                <w:ilvl w:val="0"/>
                <w:numId w:val="44"/>
              </w:numPr>
              <w:rPr>
                <w:rFonts w:eastAsia="Arial Unicode MS"/>
                <w:i/>
                <w:sz w:val="18"/>
                <w:lang w:val="en-US" w:eastAsia="zh-CN"/>
              </w:rPr>
            </w:pPr>
            <w:r w:rsidRPr="00862FC3">
              <w:rPr>
                <w:rFonts w:eastAsia="Arial Unicode MS"/>
                <w:i/>
                <w:sz w:val="18"/>
                <w:lang w:eastAsia="zh-CN"/>
              </w:rPr>
              <w:t>Create new declaration field for extended PRACH sequences in 38.141-1 which includes format, SCS, and L</w:t>
            </w:r>
            <w:r w:rsidRPr="00862FC3">
              <w:rPr>
                <w:rFonts w:eastAsia="Arial Unicode MS"/>
                <w:i/>
                <w:sz w:val="18"/>
                <w:vertAlign w:val="subscript"/>
                <w:lang w:eastAsia="zh-CN"/>
              </w:rPr>
              <w:t>RA</w:t>
            </w:r>
            <w:r w:rsidRPr="00862FC3">
              <w:rPr>
                <w:rFonts w:eastAsia="Arial Unicode MS"/>
                <w:i/>
                <w:sz w:val="18"/>
                <w:lang w:eastAsia="zh-CN"/>
              </w:rPr>
              <w:t>.</w:t>
            </w:r>
          </w:p>
          <w:p w:rsidR="00862FC3" w:rsidRPr="00862FC3" w:rsidRDefault="00862FC3" w:rsidP="00862FC3">
            <w:pPr>
              <w:pStyle w:val="afa"/>
              <w:numPr>
                <w:ilvl w:val="0"/>
                <w:numId w:val="45"/>
              </w:numPr>
              <w:spacing w:afterLines="50" w:after="120"/>
              <w:rPr>
                <w:rFonts w:eastAsia="Arial Unicode MS"/>
                <w:sz w:val="18"/>
              </w:rPr>
            </w:pPr>
            <w:r w:rsidRPr="00862FC3">
              <w:rPr>
                <w:rFonts w:eastAsia="Arial Unicode MS" w:hint="eastAsia"/>
                <w:sz w:val="18"/>
              </w:rPr>
              <w:t>O</w:t>
            </w:r>
            <w:r w:rsidRPr="00862FC3">
              <w:rPr>
                <w:rFonts w:eastAsia="Arial Unicode MS"/>
                <w:sz w:val="18"/>
              </w:rPr>
              <w:t xml:space="preserve">ption 1: </w:t>
            </w:r>
          </w:p>
          <w:tbl>
            <w:tblPr>
              <w:tblW w:w="0" w:type="auto"/>
              <w:tblCellMar>
                <w:left w:w="0" w:type="dxa"/>
                <w:right w:w="0" w:type="dxa"/>
              </w:tblCellMar>
              <w:tblLook w:val="0420" w:firstRow="1" w:lastRow="0" w:firstColumn="0" w:lastColumn="0" w:noHBand="0" w:noVBand="1"/>
            </w:tblPr>
            <w:tblGrid>
              <w:gridCol w:w="781"/>
              <w:gridCol w:w="3015"/>
              <w:gridCol w:w="6425"/>
            </w:tblGrid>
            <w:tr w:rsidR="00862FC3" w:rsidRPr="00862FC3" w:rsidTr="00862FC3">
              <w:trPr>
                <w:trHeight w:val="1539"/>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862FC3" w:rsidRPr="00862FC3" w:rsidRDefault="00862FC3" w:rsidP="00862FC3">
                  <w:pPr>
                    <w:rPr>
                      <w:rFonts w:eastAsia="Arial Unicode MS"/>
                      <w:i/>
                      <w:sz w:val="18"/>
                      <w:lang w:val="en-US" w:eastAsia="zh-CN"/>
                    </w:rPr>
                  </w:pPr>
                  <w:r w:rsidRPr="00862FC3">
                    <w:rPr>
                      <w:rFonts w:eastAsia="Arial Unicode MS"/>
                      <w:b/>
                      <w:bCs/>
                      <w:i/>
                      <w:sz w:val="18"/>
                      <w:lang w:val="en-US" w:eastAsia="zh-CN"/>
                    </w:rPr>
                    <w:t>[</w:t>
                  </w:r>
                  <w:r w:rsidRPr="00862FC3">
                    <w:rPr>
                      <w:rFonts w:eastAsia="Arial Unicode MS"/>
                      <w:b/>
                      <w:bCs/>
                      <w:i/>
                      <w:sz w:val="18"/>
                      <w:lang w:val="x-none" w:eastAsia="zh-CN"/>
                    </w:rPr>
                    <w:t>D.1</w:t>
                  </w:r>
                  <w:r w:rsidRPr="00862FC3">
                    <w:rPr>
                      <w:rFonts w:eastAsia="Arial Unicode MS"/>
                      <w:b/>
                      <w:bCs/>
                      <w:i/>
                      <w:sz w:val="18"/>
                      <w:lang w:val="en-US"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862FC3" w:rsidRPr="00862FC3" w:rsidRDefault="00862FC3" w:rsidP="00862FC3">
                  <w:pPr>
                    <w:rPr>
                      <w:rFonts w:eastAsia="Arial Unicode MS"/>
                      <w:i/>
                      <w:sz w:val="18"/>
                      <w:lang w:val="en-US" w:eastAsia="zh-CN"/>
                    </w:rPr>
                  </w:pPr>
                  <w:r w:rsidRPr="00862FC3">
                    <w:rPr>
                      <w:rFonts w:eastAsia="Arial Unicode MS"/>
                      <w:b/>
                      <w:bCs/>
                      <w:i/>
                      <w:sz w:val="18"/>
                      <w:lang w:val="x-none" w:eastAsia="zh-CN"/>
                    </w:rPr>
                    <w:t>PRACH format with L</w:t>
                  </w:r>
                  <w:r w:rsidRPr="00862FC3">
                    <w:rPr>
                      <w:rFonts w:eastAsia="Arial Unicode MS"/>
                      <w:b/>
                      <w:bCs/>
                      <w:i/>
                      <w:sz w:val="18"/>
                      <w:vertAlign w:val="subscript"/>
                      <w:lang w:val="x-none" w:eastAsia="zh-CN"/>
                    </w:rPr>
                    <w:t xml:space="preserve">RA </w:t>
                  </w:r>
                  <w:r w:rsidRPr="00862FC3">
                    <w:rPr>
                      <w:rFonts w:eastAsia="Arial Unicode MS"/>
                      <w:b/>
                      <w:bCs/>
                      <w:i/>
                      <w:sz w:val="18"/>
                      <w:lang w:val="x-none" w:eastAsia="zh-CN"/>
                    </w:rPr>
                    <w:t>= 1151 and L</w:t>
                  </w:r>
                  <w:r w:rsidRPr="00862FC3">
                    <w:rPr>
                      <w:rFonts w:eastAsia="Arial Unicode MS"/>
                      <w:b/>
                      <w:bCs/>
                      <w:i/>
                      <w:sz w:val="18"/>
                      <w:vertAlign w:val="subscript"/>
                      <w:lang w:val="x-none" w:eastAsia="zh-CN"/>
                    </w:rPr>
                    <w:t xml:space="preserve">RA </w:t>
                  </w:r>
                  <w:r w:rsidRPr="00862FC3">
                    <w:rPr>
                      <w:rFonts w:eastAsia="Arial Unicode MS"/>
                      <w:b/>
                      <w:bCs/>
                      <w:i/>
                      <w:sz w:val="18"/>
                      <w:lang w:val="x-none" w:eastAsia="zh-CN"/>
                    </w:rPr>
                    <w:t>= 571 and SCS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862FC3" w:rsidRPr="00862FC3" w:rsidRDefault="00862FC3" w:rsidP="00862FC3">
                  <w:pPr>
                    <w:rPr>
                      <w:rFonts w:eastAsia="Arial Unicode MS"/>
                      <w:i/>
                      <w:sz w:val="18"/>
                      <w:lang w:val="en-US" w:eastAsia="zh-CN"/>
                    </w:rPr>
                  </w:pPr>
                  <w:r w:rsidRPr="00862FC3">
                    <w:rPr>
                      <w:rFonts w:eastAsia="Arial Unicode MS"/>
                      <w:b/>
                      <w:bCs/>
                      <w:i/>
                      <w:sz w:val="18"/>
                      <w:lang w:val="x-none" w:eastAsia="zh-CN"/>
                    </w:rPr>
                    <w:t>Declaration of the supported PRACH format(s) as specified in TS 38.211 [17], i.e., format: A2, B4, C2.</w:t>
                  </w:r>
                </w:p>
                <w:p w:rsidR="00862FC3" w:rsidRPr="00862FC3" w:rsidRDefault="00862FC3" w:rsidP="00862FC3">
                  <w:pPr>
                    <w:rPr>
                      <w:rFonts w:eastAsia="Arial Unicode MS"/>
                      <w:i/>
                      <w:sz w:val="18"/>
                      <w:lang w:val="en-US" w:eastAsia="zh-CN"/>
                    </w:rPr>
                  </w:pPr>
                  <w:r w:rsidRPr="00862FC3">
                    <w:rPr>
                      <w:rFonts w:eastAsia="Arial Unicode MS"/>
                      <w:b/>
                      <w:bCs/>
                      <w:i/>
                      <w:sz w:val="18"/>
                      <w:lang w:val="x-none" w:eastAsia="zh-CN"/>
                    </w:rPr>
                    <w:t>Declaration of the supported SCS(s) per supported PRACH format as specified in TS 38.211 [17], i.e., 15 kHz, 30 kHz or both.</w:t>
                  </w:r>
                </w:p>
              </w:tc>
            </w:tr>
          </w:tbl>
          <w:p w:rsidR="00862FC3" w:rsidRPr="00862FC3" w:rsidRDefault="00862FC3" w:rsidP="00862FC3">
            <w:pPr>
              <w:pStyle w:val="afa"/>
              <w:numPr>
                <w:ilvl w:val="0"/>
                <w:numId w:val="45"/>
              </w:numPr>
              <w:spacing w:beforeLines="50" w:before="120" w:afterLines="50" w:after="120"/>
              <w:rPr>
                <w:rFonts w:eastAsia="Arial Unicode MS"/>
                <w:sz w:val="18"/>
              </w:rPr>
            </w:pPr>
            <w:r w:rsidRPr="00862FC3">
              <w:rPr>
                <w:rFonts w:eastAsia="Arial Unicode MS" w:hint="eastAsia"/>
                <w:sz w:val="18"/>
              </w:rPr>
              <w:t>O</w:t>
            </w:r>
            <w:r w:rsidRPr="00862FC3">
              <w:rPr>
                <w:rFonts w:eastAsia="Arial Unicode MS"/>
                <w:sz w:val="18"/>
              </w:rPr>
              <w:t>ption 2:</w:t>
            </w:r>
          </w:p>
          <w:tbl>
            <w:tblPr>
              <w:tblW w:w="0" w:type="auto"/>
              <w:tblCellMar>
                <w:left w:w="0" w:type="dxa"/>
                <w:right w:w="0" w:type="dxa"/>
              </w:tblCellMar>
              <w:tblLook w:val="0420" w:firstRow="1" w:lastRow="0" w:firstColumn="0" w:lastColumn="0" w:noHBand="0" w:noVBand="1"/>
            </w:tblPr>
            <w:tblGrid>
              <w:gridCol w:w="781"/>
              <w:gridCol w:w="3065"/>
              <w:gridCol w:w="6375"/>
            </w:tblGrid>
            <w:tr w:rsidR="00862FC3" w:rsidRPr="00862FC3" w:rsidTr="00862FC3">
              <w:trPr>
                <w:trHeight w:val="1539"/>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862FC3" w:rsidRPr="00862FC3" w:rsidRDefault="00862FC3" w:rsidP="00862FC3">
                  <w:pPr>
                    <w:rPr>
                      <w:rFonts w:eastAsia="Arial Unicode MS"/>
                      <w:i/>
                      <w:sz w:val="18"/>
                      <w:lang w:val="en-US" w:eastAsia="zh-CN"/>
                    </w:rPr>
                  </w:pPr>
                  <w:r w:rsidRPr="00862FC3">
                    <w:rPr>
                      <w:rFonts w:eastAsia="Arial Unicode MS"/>
                      <w:b/>
                      <w:bCs/>
                      <w:i/>
                      <w:sz w:val="18"/>
                      <w:lang w:val="en-US" w:eastAsia="zh-CN"/>
                    </w:rPr>
                    <w:t>[</w:t>
                  </w:r>
                  <w:r w:rsidRPr="00862FC3">
                    <w:rPr>
                      <w:rFonts w:eastAsia="Arial Unicode MS"/>
                      <w:b/>
                      <w:bCs/>
                      <w:i/>
                      <w:sz w:val="18"/>
                      <w:lang w:val="x-none" w:eastAsia="zh-CN"/>
                    </w:rPr>
                    <w:t>D.1</w:t>
                  </w:r>
                  <w:r w:rsidRPr="00862FC3">
                    <w:rPr>
                      <w:rFonts w:eastAsia="Arial Unicode MS"/>
                      <w:b/>
                      <w:bCs/>
                      <w:i/>
                      <w:sz w:val="18"/>
                      <w:lang w:val="en-US" w:eastAsia="zh-CN"/>
                    </w:rPr>
                    <w:t>11]</w:t>
                  </w:r>
                </w:p>
              </w:tc>
              <w:tc>
                <w:tcPr>
                  <w:tcW w:w="306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862FC3" w:rsidRPr="00862FC3" w:rsidRDefault="00862FC3" w:rsidP="00862FC3">
                  <w:pPr>
                    <w:rPr>
                      <w:rFonts w:eastAsia="Arial Unicode MS"/>
                      <w:i/>
                      <w:sz w:val="18"/>
                      <w:lang w:val="en-US" w:eastAsia="zh-CN"/>
                    </w:rPr>
                  </w:pPr>
                  <w:r w:rsidRPr="00862FC3">
                    <w:rPr>
                      <w:rFonts w:eastAsia="Arial Unicode MS"/>
                      <w:b/>
                      <w:bCs/>
                      <w:i/>
                      <w:sz w:val="18"/>
                      <w:lang w:val="x-none" w:eastAsia="zh-CN"/>
                    </w:rPr>
                    <w:t>PRACH format with L</w:t>
                  </w:r>
                  <w:r w:rsidRPr="00862FC3">
                    <w:rPr>
                      <w:rFonts w:eastAsia="Arial Unicode MS"/>
                      <w:b/>
                      <w:bCs/>
                      <w:i/>
                      <w:sz w:val="18"/>
                      <w:vertAlign w:val="subscript"/>
                      <w:lang w:val="x-none" w:eastAsia="zh-CN"/>
                    </w:rPr>
                    <w:t xml:space="preserve">RA </w:t>
                  </w:r>
                  <w:r w:rsidRPr="00862FC3">
                    <w:rPr>
                      <w:rFonts w:eastAsia="Arial Unicode MS"/>
                      <w:b/>
                      <w:bCs/>
                      <w:i/>
                      <w:sz w:val="18"/>
                      <w:lang w:val="x-none" w:eastAsia="zh-CN"/>
                    </w:rPr>
                    <w:t>= 1151 and L</w:t>
                  </w:r>
                  <w:r w:rsidRPr="00862FC3">
                    <w:rPr>
                      <w:rFonts w:eastAsia="Arial Unicode MS"/>
                      <w:b/>
                      <w:bCs/>
                      <w:i/>
                      <w:sz w:val="18"/>
                      <w:vertAlign w:val="subscript"/>
                      <w:lang w:val="x-none" w:eastAsia="zh-CN"/>
                    </w:rPr>
                    <w:t xml:space="preserve">RA </w:t>
                  </w:r>
                  <w:r w:rsidRPr="00862FC3">
                    <w:rPr>
                      <w:rFonts w:eastAsia="Arial Unicode MS"/>
                      <w:b/>
                      <w:bCs/>
                      <w:i/>
                      <w:sz w:val="18"/>
                      <w:lang w:val="x-none" w:eastAsia="zh-CN"/>
                    </w:rPr>
                    <w:t>= 571 and SCS</w:t>
                  </w:r>
                </w:p>
              </w:tc>
              <w:tc>
                <w:tcPr>
                  <w:tcW w:w="63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862FC3" w:rsidRPr="00862FC3" w:rsidRDefault="00862FC3" w:rsidP="00862FC3">
                  <w:pPr>
                    <w:rPr>
                      <w:rFonts w:eastAsia="Arial Unicode MS"/>
                      <w:i/>
                      <w:sz w:val="18"/>
                      <w:lang w:val="en-US" w:eastAsia="zh-CN"/>
                    </w:rPr>
                  </w:pPr>
                  <w:r w:rsidRPr="00862FC3">
                    <w:rPr>
                      <w:rFonts w:eastAsia="Arial Unicode MS"/>
                      <w:b/>
                      <w:bCs/>
                      <w:i/>
                      <w:sz w:val="18"/>
                      <w:lang w:val="en-US" w:eastAsia="zh-CN"/>
                    </w:rPr>
                    <w:t xml:space="preserve">Declaration of the supported PRACH format(s) with LRA=1151 and LRA=571 as specified in TS 38.211 [17], i.e., format: A1, A2, A3, B4, C0, C2. </w:t>
                  </w:r>
                </w:p>
                <w:p w:rsidR="00862FC3" w:rsidRPr="00862FC3" w:rsidRDefault="00862FC3" w:rsidP="00862FC3">
                  <w:pPr>
                    <w:rPr>
                      <w:rFonts w:eastAsia="Arial Unicode MS"/>
                      <w:i/>
                      <w:sz w:val="18"/>
                      <w:lang w:val="en-US" w:eastAsia="zh-CN"/>
                    </w:rPr>
                  </w:pPr>
                  <w:r w:rsidRPr="00862FC3">
                    <w:rPr>
                      <w:rFonts w:eastAsia="Arial Unicode MS"/>
                      <w:b/>
                      <w:bCs/>
                      <w:i/>
                      <w:sz w:val="18"/>
                      <w:lang w:val="en-US" w:eastAsia="zh-CN"/>
                    </w:rPr>
                    <w:t>Declaration of the supported SCS(s) per supported PRACH format, as specified in TS 38.211 [17], i.e., 15 kHz, 30 kHz or both, as well as sequence length other than LRA =139, i.e. LRA =1151 for 15 kHz SCS, and LRA =571 for 30 kHz SCS</w:t>
                  </w:r>
                </w:p>
              </w:tc>
            </w:tr>
          </w:tbl>
          <w:p w:rsidR="00862FC3" w:rsidRPr="00862FC3" w:rsidRDefault="00862FC3" w:rsidP="00765736">
            <w:pPr>
              <w:rPr>
                <w:rFonts w:eastAsia="Arial Unicode MS"/>
                <w:lang w:val="en-US" w:eastAsia="zh-CN"/>
              </w:rPr>
            </w:pPr>
          </w:p>
        </w:tc>
      </w:tr>
    </w:tbl>
    <w:p w:rsidR="00862FC3" w:rsidRDefault="00862FC3" w:rsidP="00765736">
      <w:pPr>
        <w:rPr>
          <w:rFonts w:eastAsia="Arial Unicode MS"/>
          <w:lang w:eastAsia="zh-CN"/>
        </w:rPr>
      </w:pPr>
    </w:p>
    <w:p w:rsidR="007041B9" w:rsidRDefault="003D0009" w:rsidP="00765736">
      <w:pPr>
        <w:rPr>
          <w:rFonts w:eastAsia="Arial Unicode MS"/>
          <w:lang w:eastAsia="zh-CN"/>
        </w:rPr>
      </w:pPr>
      <w:r>
        <w:rPr>
          <w:rFonts w:eastAsia="Arial Unicode MS" w:hint="eastAsia"/>
          <w:lang w:eastAsia="zh-CN"/>
        </w:rPr>
        <w:t>W</w:t>
      </w:r>
      <w:r>
        <w:rPr>
          <w:rFonts w:eastAsia="Arial Unicode MS"/>
          <w:lang w:eastAsia="zh-CN"/>
        </w:rPr>
        <w:t xml:space="preserve">e prefer option 1, option 1 </w:t>
      </w:r>
      <w:r w:rsidR="007041B9">
        <w:rPr>
          <w:rFonts w:eastAsia="Arial Unicode MS"/>
          <w:lang w:eastAsia="zh-CN"/>
        </w:rPr>
        <w:t>is a concise summary of all declaration fields. i.e.  Format and SCS. For option 2, since there are no requirements for A1, A3, C0, so they needn’t be included in declaration fields. Meanwhile, BS doesn’t need to declare the supported sequence length since it has been determined by declared SCS. i.e.1171 for 15kHz SCS and 571 for 30kHz.</w:t>
      </w:r>
    </w:p>
    <w:p w:rsidR="007041B9" w:rsidRPr="007041B9" w:rsidRDefault="007041B9" w:rsidP="007041B9">
      <w:pPr>
        <w:rPr>
          <w:rFonts w:eastAsia="Arial Unicode MS"/>
          <w:b/>
          <w:i/>
          <w:sz w:val="18"/>
          <w:lang w:val="en-US" w:eastAsia="zh-CN"/>
        </w:rPr>
      </w:pPr>
      <w:r w:rsidRPr="007041B9">
        <w:rPr>
          <w:rFonts w:eastAsia="Arial Unicode MS"/>
          <w:b/>
          <w:i/>
          <w:lang w:eastAsia="zh-CN"/>
        </w:rPr>
        <w:t>Proposal 1:</w:t>
      </w:r>
      <w:r w:rsidRPr="00DD0576">
        <w:rPr>
          <w:rFonts w:eastAsia="Arial Unicode MS"/>
          <w:b/>
          <w:i/>
          <w:sz w:val="21"/>
          <w:lang w:eastAsia="zh-CN"/>
        </w:rPr>
        <w:t xml:space="preserve">  </w:t>
      </w:r>
      <w:r w:rsidRPr="00DD0576">
        <w:rPr>
          <w:rFonts w:eastAsia="Arial Unicode MS"/>
          <w:b/>
          <w:i/>
          <w:lang w:eastAsia="zh-CN"/>
        </w:rPr>
        <w:t>Create new declaration field for extended PRACH sequences in 38.141-1 which includes format, SCS, and L</w:t>
      </w:r>
      <w:r w:rsidRPr="00DD0576">
        <w:rPr>
          <w:rFonts w:eastAsia="Arial Unicode MS"/>
          <w:b/>
          <w:i/>
          <w:vertAlign w:val="subscript"/>
          <w:lang w:eastAsia="zh-CN"/>
        </w:rPr>
        <w:t>RA</w:t>
      </w:r>
      <w:r w:rsidRPr="00DD0576">
        <w:rPr>
          <w:rFonts w:eastAsia="Arial Unicode MS"/>
          <w:b/>
          <w:i/>
          <w:lang w:eastAsia="zh-CN"/>
        </w:rPr>
        <w:t>.:</w:t>
      </w:r>
    </w:p>
    <w:tbl>
      <w:tblPr>
        <w:tblW w:w="0" w:type="auto"/>
        <w:tblCellMar>
          <w:left w:w="0" w:type="dxa"/>
          <w:right w:w="0" w:type="dxa"/>
        </w:tblCellMar>
        <w:tblLook w:val="0420" w:firstRow="1" w:lastRow="0" w:firstColumn="0" w:lastColumn="0" w:noHBand="0" w:noVBand="1"/>
      </w:tblPr>
      <w:tblGrid>
        <w:gridCol w:w="781"/>
        <w:gridCol w:w="3084"/>
        <w:gridCol w:w="6582"/>
      </w:tblGrid>
      <w:tr w:rsidR="007041B9" w:rsidRPr="00862FC3" w:rsidTr="00CA0E61">
        <w:trPr>
          <w:trHeight w:val="1539"/>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7041B9" w:rsidRPr="00862FC3" w:rsidRDefault="007041B9" w:rsidP="00CA0E61">
            <w:pPr>
              <w:rPr>
                <w:rFonts w:eastAsia="Arial Unicode MS"/>
                <w:i/>
                <w:sz w:val="18"/>
                <w:lang w:val="en-US" w:eastAsia="zh-CN"/>
              </w:rPr>
            </w:pPr>
            <w:r w:rsidRPr="00862FC3">
              <w:rPr>
                <w:rFonts w:eastAsia="Arial Unicode MS"/>
                <w:b/>
                <w:bCs/>
                <w:i/>
                <w:sz w:val="18"/>
                <w:lang w:val="en-US" w:eastAsia="zh-CN"/>
              </w:rPr>
              <w:lastRenderedPageBreak/>
              <w:t>[</w:t>
            </w:r>
            <w:r w:rsidRPr="00862FC3">
              <w:rPr>
                <w:rFonts w:eastAsia="Arial Unicode MS"/>
                <w:b/>
                <w:bCs/>
                <w:i/>
                <w:sz w:val="18"/>
                <w:lang w:val="x-none" w:eastAsia="zh-CN"/>
              </w:rPr>
              <w:t>D.1</w:t>
            </w:r>
            <w:r w:rsidRPr="00862FC3">
              <w:rPr>
                <w:rFonts w:eastAsia="Arial Unicode MS"/>
                <w:b/>
                <w:bCs/>
                <w:i/>
                <w:sz w:val="18"/>
                <w:lang w:val="en-US"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7041B9" w:rsidRPr="00862FC3" w:rsidRDefault="007041B9" w:rsidP="00CA0E61">
            <w:pPr>
              <w:rPr>
                <w:rFonts w:eastAsia="Arial Unicode MS"/>
                <w:i/>
                <w:sz w:val="18"/>
                <w:lang w:val="en-US" w:eastAsia="zh-CN"/>
              </w:rPr>
            </w:pPr>
            <w:r w:rsidRPr="00862FC3">
              <w:rPr>
                <w:rFonts w:eastAsia="Arial Unicode MS"/>
                <w:b/>
                <w:bCs/>
                <w:i/>
                <w:sz w:val="18"/>
                <w:lang w:val="x-none" w:eastAsia="zh-CN"/>
              </w:rPr>
              <w:t>PRACH format with L</w:t>
            </w:r>
            <w:r w:rsidRPr="00862FC3">
              <w:rPr>
                <w:rFonts w:eastAsia="Arial Unicode MS"/>
                <w:b/>
                <w:bCs/>
                <w:i/>
                <w:sz w:val="18"/>
                <w:vertAlign w:val="subscript"/>
                <w:lang w:val="x-none" w:eastAsia="zh-CN"/>
              </w:rPr>
              <w:t xml:space="preserve">RA </w:t>
            </w:r>
            <w:r w:rsidRPr="00862FC3">
              <w:rPr>
                <w:rFonts w:eastAsia="Arial Unicode MS"/>
                <w:b/>
                <w:bCs/>
                <w:i/>
                <w:sz w:val="18"/>
                <w:lang w:val="x-none" w:eastAsia="zh-CN"/>
              </w:rPr>
              <w:t>= 1151 and L</w:t>
            </w:r>
            <w:r w:rsidRPr="00862FC3">
              <w:rPr>
                <w:rFonts w:eastAsia="Arial Unicode MS"/>
                <w:b/>
                <w:bCs/>
                <w:i/>
                <w:sz w:val="18"/>
                <w:vertAlign w:val="subscript"/>
                <w:lang w:val="x-none" w:eastAsia="zh-CN"/>
              </w:rPr>
              <w:t xml:space="preserve">RA </w:t>
            </w:r>
            <w:r w:rsidRPr="00862FC3">
              <w:rPr>
                <w:rFonts w:eastAsia="Arial Unicode MS"/>
                <w:b/>
                <w:bCs/>
                <w:i/>
                <w:sz w:val="18"/>
                <w:lang w:val="x-none" w:eastAsia="zh-CN"/>
              </w:rPr>
              <w:t>= 571 and SCS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7041B9" w:rsidRPr="00862FC3" w:rsidRDefault="007041B9" w:rsidP="00CA0E61">
            <w:pPr>
              <w:rPr>
                <w:rFonts w:eastAsia="Arial Unicode MS"/>
                <w:i/>
                <w:sz w:val="18"/>
                <w:lang w:val="en-US" w:eastAsia="zh-CN"/>
              </w:rPr>
            </w:pPr>
            <w:r w:rsidRPr="00862FC3">
              <w:rPr>
                <w:rFonts w:eastAsia="Arial Unicode MS"/>
                <w:b/>
                <w:bCs/>
                <w:i/>
                <w:sz w:val="18"/>
                <w:lang w:val="x-none" w:eastAsia="zh-CN"/>
              </w:rPr>
              <w:t>Declaration of the supported PRACH format(s) as specified in TS 38.211 [17], i.e., format: A2, B4, C2.</w:t>
            </w:r>
          </w:p>
          <w:p w:rsidR="007041B9" w:rsidRPr="00862FC3" w:rsidRDefault="007041B9" w:rsidP="00CA0E61">
            <w:pPr>
              <w:rPr>
                <w:rFonts w:eastAsia="Arial Unicode MS"/>
                <w:i/>
                <w:sz w:val="18"/>
                <w:lang w:val="en-US" w:eastAsia="zh-CN"/>
              </w:rPr>
            </w:pPr>
            <w:r w:rsidRPr="00862FC3">
              <w:rPr>
                <w:rFonts w:eastAsia="Arial Unicode MS"/>
                <w:b/>
                <w:bCs/>
                <w:i/>
                <w:sz w:val="18"/>
                <w:lang w:val="x-none" w:eastAsia="zh-CN"/>
              </w:rPr>
              <w:t>Declaration of the supported SCS(s) per supported PRACH format as specified in TS 38.211 [17], i.e., 15 kHz, 30 kHz or both.</w:t>
            </w:r>
          </w:p>
        </w:tc>
      </w:tr>
    </w:tbl>
    <w:p w:rsidR="00862FC3" w:rsidRPr="007041B9" w:rsidRDefault="00862FC3" w:rsidP="00765736">
      <w:pPr>
        <w:rPr>
          <w:rFonts w:eastAsia="Arial Unicode MS"/>
          <w:lang w:val="en-US" w:eastAsia="zh-CN"/>
        </w:rPr>
      </w:pPr>
    </w:p>
    <w:bookmarkEnd w:id="7"/>
    <w:bookmarkEnd w:id="8"/>
    <w:bookmarkEnd w:id="13"/>
    <w:bookmarkEnd w:id="14"/>
    <w:p w:rsidR="0001565F" w:rsidRPr="00752DF1" w:rsidRDefault="00FE6FA6" w:rsidP="002D4D86">
      <w:pPr>
        <w:pStyle w:val="1"/>
        <w:rPr>
          <w:rFonts w:ascii="Arial" w:eastAsia="Calibri" w:hAnsi="Arial" w:cs="Arial"/>
          <w:lang w:eastAsia="zh-CN"/>
        </w:rPr>
      </w:pPr>
      <w:r w:rsidRPr="00752DF1">
        <w:rPr>
          <w:rFonts w:ascii="Arial" w:eastAsia="Calibri" w:hAnsi="Arial" w:cs="Arial"/>
          <w:lang w:eastAsia="zh-CN"/>
        </w:rPr>
        <w:t>Conclusion</w:t>
      </w:r>
    </w:p>
    <w:bookmarkEnd w:id="3"/>
    <w:p w:rsidR="00685FF0" w:rsidRDefault="00C837F7" w:rsidP="00685FF0">
      <w:pPr>
        <w:rPr>
          <w:rFonts w:eastAsiaTheme="minorEastAsia" w:cs="Times New Roman"/>
          <w:lang w:val="en-US" w:eastAsia="zh-CN"/>
        </w:rPr>
      </w:pPr>
      <w:r>
        <w:rPr>
          <w:rFonts w:eastAsiaTheme="minorEastAsia" w:cs="Times New Roman"/>
          <w:lang w:val="en-US" w:eastAsia="zh-CN"/>
        </w:rPr>
        <w:t>In this paper, we provide the</w:t>
      </w:r>
      <w:r w:rsidR="00D73498">
        <w:rPr>
          <w:rFonts w:eastAsiaTheme="minorEastAsia" w:cs="Times New Roman"/>
          <w:lang w:val="en-US" w:eastAsia="zh-CN"/>
        </w:rPr>
        <w:t xml:space="preserve"> simulation results </w:t>
      </w:r>
      <w:r>
        <w:rPr>
          <w:rFonts w:eastAsiaTheme="minorEastAsia" w:cs="Times New Roman"/>
          <w:lang w:val="en-US" w:eastAsia="zh-CN"/>
        </w:rPr>
        <w:t xml:space="preserve">and discussions on remain issues </w:t>
      </w:r>
      <w:r w:rsidR="00D73498">
        <w:rPr>
          <w:rFonts w:eastAsiaTheme="minorEastAsia" w:cs="Times New Roman"/>
          <w:lang w:val="en-US" w:eastAsia="zh-CN"/>
        </w:rPr>
        <w:t>for NR-U PRACH.</w:t>
      </w:r>
      <w:r>
        <w:rPr>
          <w:rFonts w:eastAsiaTheme="minorEastAsia" w:cs="Times New Roman"/>
          <w:lang w:val="en-US" w:eastAsia="zh-CN"/>
        </w:rPr>
        <w:t xml:space="preserve"> The proposals are</w:t>
      </w:r>
      <w:r>
        <w:rPr>
          <w:rFonts w:eastAsiaTheme="minorEastAsia" w:cs="Times New Roman" w:hint="eastAsia"/>
          <w:lang w:val="en-US" w:eastAsia="zh-CN"/>
        </w:rPr>
        <w:t>:</w:t>
      </w:r>
    </w:p>
    <w:p w:rsidR="007041B9" w:rsidRPr="00DD0576" w:rsidRDefault="007041B9" w:rsidP="007041B9">
      <w:pPr>
        <w:rPr>
          <w:rFonts w:eastAsia="Arial Unicode MS"/>
          <w:b/>
          <w:i/>
          <w:lang w:val="en-US" w:eastAsia="zh-CN"/>
        </w:rPr>
      </w:pPr>
      <w:r w:rsidRPr="007041B9">
        <w:rPr>
          <w:rFonts w:eastAsia="Arial Unicode MS"/>
          <w:b/>
          <w:i/>
          <w:lang w:eastAsia="zh-CN"/>
        </w:rPr>
        <w:t xml:space="preserve">Proposal 1: </w:t>
      </w:r>
      <w:r w:rsidRPr="00DD0576">
        <w:rPr>
          <w:rFonts w:eastAsia="Arial Unicode MS"/>
          <w:b/>
          <w:i/>
          <w:sz w:val="21"/>
          <w:lang w:eastAsia="zh-CN"/>
        </w:rPr>
        <w:t xml:space="preserve"> </w:t>
      </w:r>
      <w:r w:rsidRPr="00DD0576">
        <w:rPr>
          <w:rFonts w:eastAsia="Arial Unicode MS"/>
          <w:b/>
          <w:i/>
          <w:lang w:eastAsia="zh-CN"/>
        </w:rPr>
        <w:t>Create new declaration field for extended PRACH sequences in 38.141-1 which includes format, SCS, and L</w:t>
      </w:r>
      <w:r w:rsidRPr="00DD0576">
        <w:rPr>
          <w:rFonts w:eastAsia="Arial Unicode MS"/>
          <w:b/>
          <w:i/>
          <w:vertAlign w:val="subscript"/>
          <w:lang w:eastAsia="zh-CN"/>
        </w:rPr>
        <w:t>RA</w:t>
      </w:r>
      <w:r w:rsidRPr="00DD0576">
        <w:rPr>
          <w:rFonts w:eastAsia="Arial Unicode MS"/>
          <w:b/>
          <w:i/>
          <w:lang w:eastAsia="zh-CN"/>
        </w:rPr>
        <w:t>.:</w:t>
      </w:r>
    </w:p>
    <w:tbl>
      <w:tblPr>
        <w:tblW w:w="0" w:type="auto"/>
        <w:tblCellMar>
          <w:left w:w="0" w:type="dxa"/>
          <w:right w:w="0" w:type="dxa"/>
        </w:tblCellMar>
        <w:tblLook w:val="0420" w:firstRow="1" w:lastRow="0" w:firstColumn="0" w:lastColumn="0" w:noHBand="0" w:noVBand="1"/>
      </w:tblPr>
      <w:tblGrid>
        <w:gridCol w:w="781"/>
        <w:gridCol w:w="3084"/>
        <w:gridCol w:w="6582"/>
      </w:tblGrid>
      <w:tr w:rsidR="007041B9" w:rsidRPr="00862FC3" w:rsidTr="00CA0E61">
        <w:trPr>
          <w:trHeight w:val="1539"/>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7041B9" w:rsidRPr="00862FC3" w:rsidRDefault="007041B9" w:rsidP="00CA0E61">
            <w:pPr>
              <w:rPr>
                <w:rFonts w:eastAsia="Arial Unicode MS"/>
                <w:i/>
                <w:sz w:val="18"/>
                <w:lang w:val="en-US" w:eastAsia="zh-CN"/>
              </w:rPr>
            </w:pPr>
            <w:r w:rsidRPr="00862FC3">
              <w:rPr>
                <w:rFonts w:eastAsia="Arial Unicode MS"/>
                <w:b/>
                <w:bCs/>
                <w:i/>
                <w:sz w:val="18"/>
                <w:lang w:val="en-US" w:eastAsia="zh-CN"/>
              </w:rPr>
              <w:t>[</w:t>
            </w:r>
            <w:r w:rsidRPr="00862FC3">
              <w:rPr>
                <w:rFonts w:eastAsia="Arial Unicode MS"/>
                <w:b/>
                <w:bCs/>
                <w:i/>
                <w:sz w:val="18"/>
                <w:lang w:val="x-none" w:eastAsia="zh-CN"/>
              </w:rPr>
              <w:t>D.1</w:t>
            </w:r>
            <w:r w:rsidRPr="00862FC3">
              <w:rPr>
                <w:rFonts w:eastAsia="Arial Unicode MS"/>
                <w:b/>
                <w:bCs/>
                <w:i/>
                <w:sz w:val="18"/>
                <w:lang w:val="en-US"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7041B9" w:rsidRPr="00862FC3" w:rsidRDefault="007041B9" w:rsidP="00CA0E61">
            <w:pPr>
              <w:rPr>
                <w:rFonts w:eastAsia="Arial Unicode MS"/>
                <w:i/>
                <w:sz w:val="18"/>
                <w:lang w:val="en-US" w:eastAsia="zh-CN"/>
              </w:rPr>
            </w:pPr>
            <w:r w:rsidRPr="00862FC3">
              <w:rPr>
                <w:rFonts w:eastAsia="Arial Unicode MS"/>
                <w:b/>
                <w:bCs/>
                <w:i/>
                <w:sz w:val="18"/>
                <w:lang w:val="x-none" w:eastAsia="zh-CN"/>
              </w:rPr>
              <w:t>PRACH format with L</w:t>
            </w:r>
            <w:r w:rsidRPr="00862FC3">
              <w:rPr>
                <w:rFonts w:eastAsia="Arial Unicode MS"/>
                <w:b/>
                <w:bCs/>
                <w:i/>
                <w:sz w:val="18"/>
                <w:vertAlign w:val="subscript"/>
                <w:lang w:val="x-none" w:eastAsia="zh-CN"/>
              </w:rPr>
              <w:t xml:space="preserve">RA </w:t>
            </w:r>
            <w:r w:rsidRPr="00862FC3">
              <w:rPr>
                <w:rFonts w:eastAsia="Arial Unicode MS"/>
                <w:b/>
                <w:bCs/>
                <w:i/>
                <w:sz w:val="18"/>
                <w:lang w:val="x-none" w:eastAsia="zh-CN"/>
              </w:rPr>
              <w:t>= 1151 and L</w:t>
            </w:r>
            <w:r w:rsidRPr="00862FC3">
              <w:rPr>
                <w:rFonts w:eastAsia="Arial Unicode MS"/>
                <w:b/>
                <w:bCs/>
                <w:i/>
                <w:sz w:val="18"/>
                <w:vertAlign w:val="subscript"/>
                <w:lang w:val="x-none" w:eastAsia="zh-CN"/>
              </w:rPr>
              <w:t xml:space="preserve">RA </w:t>
            </w:r>
            <w:r w:rsidRPr="00862FC3">
              <w:rPr>
                <w:rFonts w:eastAsia="Arial Unicode MS"/>
                <w:b/>
                <w:bCs/>
                <w:i/>
                <w:sz w:val="18"/>
                <w:lang w:val="x-none" w:eastAsia="zh-CN"/>
              </w:rPr>
              <w:t>= 571 and SCS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7041B9" w:rsidRPr="00862FC3" w:rsidRDefault="007041B9" w:rsidP="00CA0E61">
            <w:pPr>
              <w:rPr>
                <w:rFonts w:eastAsia="Arial Unicode MS"/>
                <w:i/>
                <w:sz w:val="18"/>
                <w:lang w:val="en-US" w:eastAsia="zh-CN"/>
              </w:rPr>
            </w:pPr>
            <w:r w:rsidRPr="00862FC3">
              <w:rPr>
                <w:rFonts w:eastAsia="Arial Unicode MS"/>
                <w:b/>
                <w:bCs/>
                <w:i/>
                <w:sz w:val="18"/>
                <w:lang w:val="x-none" w:eastAsia="zh-CN"/>
              </w:rPr>
              <w:t>Declaration of the supported PRACH format(s) as specified in TS 38.211 [17], i.e., format: A2, B4, C2.</w:t>
            </w:r>
          </w:p>
          <w:p w:rsidR="007041B9" w:rsidRPr="00862FC3" w:rsidRDefault="007041B9" w:rsidP="00CA0E61">
            <w:pPr>
              <w:rPr>
                <w:rFonts w:eastAsia="Arial Unicode MS"/>
                <w:i/>
                <w:sz w:val="18"/>
                <w:lang w:val="en-US" w:eastAsia="zh-CN"/>
              </w:rPr>
            </w:pPr>
            <w:r w:rsidRPr="00862FC3">
              <w:rPr>
                <w:rFonts w:eastAsia="Arial Unicode MS"/>
                <w:b/>
                <w:bCs/>
                <w:i/>
                <w:sz w:val="18"/>
                <w:lang w:val="x-none" w:eastAsia="zh-CN"/>
              </w:rPr>
              <w:t>Declaration of the supported SCS(s) per supported PRACH format as specified in TS 38.211 [17], i.e., 15 kHz, 30 kHz or both.</w:t>
            </w:r>
          </w:p>
        </w:tc>
      </w:tr>
    </w:tbl>
    <w:p w:rsidR="007041B9" w:rsidRPr="007041B9" w:rsidRDefault="007041B9" w:rsidP="00685FF0">
      <w:pPr>
        <w:rPr>
          <w:rFonts w:eastAsiaTheme="minorEastAsia" w:cs="Times New Roman"/>
          <w:lang w:val="en-US" w:eastAsia="zh-CN"/>
        </w:rPr>
      </w:pPr>
    </w:p>
    <w:p w:rsidR="00CC093E" w:rsidRDefault="00270300" w:rsidP="00270300">
      <w:pPr>
        <w:pStyle w:val="1"/>
        <w:rPr>
          <w:rFonts w:ascii="Arial" w:eastAsia="Calibri" w:hAnsi="Arial" w:cs="Arial"/>
          <w:lang w:eastAsia="zh-CN"/>
        </w:rPr>
      </w:pPr>
      <w:r w:rsidRPr="00270300">
        <w:rPr>
          <w:rFonts w:ascii="Arial" w:eastAsia="Calibri" w:hAnsi="Arial" w:cs="Arial"/>
          <w:lang w:eastAsia="zh-CN"/>
        </w:rPr>
        <w:t>Reference</w:t>
      </w:r>
    </w:p>
    <w:p w:rsidR="00433AAA" w:rsidRPr="00433AAA" w:rsidRDefault="00976BEB" w:rsidP="00433AAA">
      <w:pPr>
        <w:rPr>
          <w:rFonts w:eastAsiaTheme="minorEastAsia"/>
          <w:lang w:val="en-US"/>
        </w:rPr>
      </w:pPr>
      <w:r w:rsidRPr="00976BEB">
        <w:rPr>
          <w:rFonts w:eastAsiaTheme="minorEastAsia"/>
        </w:rPr>
        <w:t xml:space="preserve">[1]   </w:t>
      </w:r>
      <w:r w:rsidR="00C837F7">
        <w:rPr>
          <w:rFonts w:eastAsiaTheme="minorEastAsia"/>
        </w:rPr>
        <w:t xml:space="preserve">R4-2103808 </w:t>
      </w:r>
      <w:r w:rsidR="00433AAA" w:rsidRPr="00433AAA">
        <w:rPr>
          <w:rFonts w:eastAsiaTheme="minorEastAsia"/>
        </w:rPr>
        <w:t>Way forward on NR-U PRACH demodulation requirements</w:t>
      </w:r>
      <w:r w:rsidR="00433AAA">
        <w:rPr>
          <w:rFonts w:eastAsiaTheme="minorEastAsia"/>
        </w:rPr>
        <w:t xml:space="preserve">. </w:t>
      </w:r>
      <w:r w:rsidR="00433AAA" w:rsidRPr="00433AAA">
        <w:rPr>
          <w:rFonts w:eastAsiaTheme="minorEastAsia"/>
          <w:lang w:val="en-US"/>
        </w:rPr>
        <w:t>Nokia, Nokia Shanghai Bell</w:t>
      </w:r>
    </w:p>
    <w:p w:rsidR="007D6886" w:rsidRDefault="00BD1A77" w:rsidP="00BD1A77">
      <w:pPr>
        <w:pStyle w:val="1"/>
        <w:rPr>
          <w:rFonts w:ascii="Arial" w:eastAsia="Calibri" w:hAnsi="Arial" w:cs="Arial"/>
          <w:lang w:eastAsia="zh-CN"/>
        </w:rPr>
      </w:pPr>
      <w:r w:rsidRPr="00BD1A77">
        <w:rPr>
          <w:rFonts w:ascii="Arial" w:eastAsia="Calibri" w:hAnsi="Arial" w:cs="Arial" w:hint="eastAsia"/>
          <w:lang w:eastAsia="zh-CN"/>
        </w:rPr>
        <w:t>A</w:t>
      </w:r>
      <w:r w:rsidRPr="00BD1A77">
        <w:rPr>
          <w:rFonts w:ascii="Arial" w:eastAsia="Calibri" w:hAnsi="Arial" w:cs="Arial"/>
          <w:lang w:eastAsia="zh-CN"/>
        </w:rPr>
        <w:t>ppendix</w:t>
      </w:r>
    </w:p>
    <w:p w:rsidR="00BD1A77" w:rsidRPr="00BD1A77" w:rsidRDefault="00224822" w:rsidP="00BD1A77">
      <w:pPr>
        <w:jc w:val="center"/>
        <w:rPr>
          <w:rFonts w:eastAsiaTheme="minorEastAsia"/>
          <w:b/>
          <w:lang w:eastAsia="zh-CN"/>
        </w:rPr>
      </w:pPr>
      <w:r>
        <w:rPr>
          <w:rFonts w:eastAsiaTheme="minorEastAsia"/>
          <w:b/>
          <w:lang w:eastAsia="zh-CN"/>
        </w:rPr>
        <w:t xml:space="preserve">Table </w:t>
      </w:r>
      <w:r w:rsidR="00D73498">
        <w:rPr>
          <w:rFonts w:eastAsiaTheme="minorEastAsia"/>
          <w:b/>
          <w:lang w:eastAsia="zh-CN"/>
        </w:rPr>
        <w:t>5</w:t>
      </w:r>
      <w:r>
        <w:rPr>
          <w:rFonts w:eastAsiaTheme="minorEastAsia"/>
          <w:b/>
          <w:lang w:eastAsia="zh-CN"/>
        </w:rPr>
        <w:t>-1:</w:t>
      </w:r>
      <w:r w:rsidR="00D73498">
        <w:rPr>
          <w:rFonts w:eastAsiaTheme="minorEastAsia"/>
          <w:b/>
          <w:lang w:eastAsia="zh-CN"/>
        </w:rPr>
        <w:t xml:space="preserve"> </w:t>
      </w:r>
      <w:r w:rsidR="00BD1A77" w:rsidRPr="00BD1A77">
        <w:rPr>
          <w:rFonts w:eastAsiaTheme="minorEastAsia" w:hint="eastAsia"/>
          <w:b/>
          <w:lang w:eastAsia="zh-CN"/>
        </w:rPr>
        <w:t>S</w:t>
      </w:r>
      <w:r w:rsidR="00BD1A77" w:rsidRPr="00BD1A77">
        <w:rPr>
          <w:rFonts w:eastAsiaTheme="minorEastAsia"/>
          <w:b/>
          <w:lang w:eastAsia="zh-CN"/>
        </w:rPr>
        <w:t>imulation assumptions for wideband PRACH</w:t>
      </w:r>
    </w:p>
    <w:tbl>
      <w:tblPr>
        <w:tblStyle w:val="af4"/>
        <w:tblW w:w="0" w:type="auto"/>
        <w:jc w:val="center"/>
        <w:tblLook w:val="04A0" w:firstRow="1" w:lastRow="0" w:firstColumn="1" w:lastColumn="0" w:noHBand="0" w:noVBand="1"/>
      </w:tblPr>
      <w:tblGrid>
        <w:gridCol w:w="2743"/>
        <w:gridCol w:w="4482"/>
      </w:tblGrid>
      <w:tr w:rsidR="00BD1A77" w:rsidTr="00B97E34">
        <w:trPr>
          <w:jc w:val="center"/>
        </w:trPr>
        <w:tc>
          <w:tcPr>
            <w:tcW w:w="0" w:type="auto"/>
          </w:tcPr>
          <w:p w:rsidR="00BD1A77" w:rsidRDefault="00BD1A77" w:rsidP="000A70E0">
            <w:pPr>
              <w:spacing w:after="0"/>
              <w:jc w:val="center"/>
              <w:rPr>
                <w:rFonts w:eastAsiaTheme="minorEastAsia"/>
                <w:b/>
                <w:lang w:eastAsia="zh-CN"/>
              </w:rPr>
            </w:pPr>
            <w:r>
              <w:rPr>
                <w:rFonts w:eastAsiaTheme="minorEastAsia"/>
                <w:b/>
                <w:lang w:eastAsia="zh-CN"/>
              </w:rPr>
              <w:t xml:space="preserve">Parameters </w:t>
            </w:r>
          </w:p>
        </w:tc>
        <w:tc>
          <w:tcPr>
            <w:tcW w:w="4482" w:type="dxa"/>
          </w:tcPr>
          <w:p w:rsidR="00BD1A77" w:rsidRDefault="00BD1A77" w:rsidP="000A70E0">
            <w:pPr>
              <w:spacing w:after="0"/>
              <w:jc w:val="center"/>
              <w:rPr>
                <w:rFonts w:eastAsiaTheme="minorEastAsia"/>
                <w:b/>
                <w:lang w:eastAsia="zh-CN"/>
              </w:rPr>
            </w:pPr>
            <w:r>
              <w:rPr>
                <w:rFonts w:eastAsiaTheme="minorEastAsia" w:hint="eastAsia"/>
                <w:b/>
                <w:lang w:eastAsia="zh-CN"/>
              </w:rPr>
              <w:t>V</w:t>
            </w:r>
            <w:r>
              <w:rPr>
                <w:rFonts w:eastAsiaTheme="minorEastAsia"/>
                <w:b/>
                <w:lang w:eastAsia="zh-CN"/>
              </w:rPr>
              <w:t>alues</w:t>
            </w:r>
          </w:p>
        </w:tc>
      </w:tr>
      <w:tr w:rsidR="00BD1A77" w:rsidTr="00B97E34">
        <w:trPr>
          <w:jc w:val="center"/>
        </w:trPr>
        <w:tc>
          <w:tcPr>
            <w:tcW w:w="0" w:type="auto"/>
          </w:tcPr>
          <w:p w:rsidR="00BD1A77" w:rsidRPr="00BD1A77" w:rsidRDefault="00BD1A77" w:rsidP="00816727">
            <w:pPr>
              <w:spacing w:after="0"/>
              <w:rPr>
                <w:rFonts w:eastAsiaTheme="minorEastAsia"/>
                <w:lang w:eastAsia="zh-CN"/>
              </w:rPr>
            </w:pPr>
            <w:r w:rsidRPr="00BD1A77">
              <w:rPr>
                <w:rFonts w:eastAsiaTheme="minorEastAsia" w:hint="eastAsia"/>
                <w:lang w:eastAsia="zh-CN"/>
              </w:rPr>
              <w:t>F</w:t>
            </w:r>
            <w:r w:rsidRPr="00BD1A77">
              <w:rPr>
                <w:rFonts w:eastAsiaTheme="minorEastAsia"/>
                <w:lang w:eastAsia="zh-CN"/>
              </w:rPr>
              <w:t>ormat</w:t>
            </w:r>
          </w:p>
        </w:tc>
        <w:tc>
          <w:tcPr>
            <w:tcW w:w="4482" w:type="dxa"/>
          </w:tcPr>
          <w:p w:rsidR="00BD1A77" w:rsidRPr="00BD1A77" w:rsidRDefault="00BD1A77" w:rsidP="000A70E0">
            <w:pPr>
              <w:spacing w:after="0"/>
              <w:jc w:val="center"/>
              <w:rPr>
                <w:rFonts w:eastAsiaTheme="minorEastAsia"/>
                <w:lang w:eastAsia="zh-CN"/>
              </w:rPr>
            </w:pPr>
            <w:r w:rsidRPr="00BD1A77">
              <w:rPr>
                <w:rFonts w:eastAsiaTheme="minorEastAsia" w:hint="eastAsia"/>
                <w:lang w:eastAsia="zh-CN"/>
              </w:rPr>
              <w:t>A</w:t>
            </w:r>
            <w:r w:rsidRPr="00BD1A77">
              <w:rPr>
                <w:rFonts w:eastAsiaTheme="minorEastAsia"/>
                <w:lang w:eastAsia="zh-CN"/>
              </w:rPr>
              <w:t>2, B4,C2</w:t>
            </w:r>
          </w:p>
        </w:tc>
      </w:tr>
      <w:tr w:rsidR="00BD1A77" w:rsidTr="00B97E34">
        <w:trPr>
          <w:jc w:val="center"/>
        </w:trPr>
        <w:tc>
          <w:tcPr>
            <w:tcW w:w="0" w:type="auto"/>
          </w:tcPr>
          <w:p w:rsidR="00BD1A77" w:rsidRPr="00BD1A77" w:rsidRDefault="00BD1A77" w:rsidP="00816727">
            <w:pPr>
              <w:spacing w:after="0"/>
              <w:rPr>
                <w:rFonts w:eastAsiaTheme="minorEastAsia"/>
                <w:lang w:eastAsia="zh-CN"/>
              </w:rPr>
            </w:pPr>
            <w:r w:rsidRPr="00BD1A77">
              <w:rPr>
                <w:rFonts w:eastAsiaTheme="minorEastAsia" w:hint="eastAsia"/>
                <w:lang w:eastAsia="zh-CN"/>
              </w:rPr>
              <w:t>S</w:t>
            </w:r>
            <w:r w:rsidRPr="00BD1A77">
              <w:rPr>
                <w:rFonts w:eastAsiaTheme="minorEastAsia"/>
                <w:lang w:eastAsia="zh-CN"/>
              </w:rPr>
              <w:t>CS</w:t>
            </w:r>
          </w:p>
        </w:tc>
        <w:tc>
          <w:tcPr>
            <w:tcW w:w="4482" w:type="dxa"/>
          </w:tcPr>
          <w:p w:rsidR="00BD1A77" w:rsidRPr="00BD1A77" w:rsidRDefault="00BD1A77" w:rsidP="000A70E0">
            <w:pPr>
              <w:spacing w:after="0"/>
              <w:jc w:val="center"/>
              <w:rPr>
                <w:rFonts w:eastAsiaTheme="minorEastAsia"/>
                <w:lang w:eastAsia="zh-CN"/>
              </w:rPr>
            </w:pPr>
            <w:r w:rsidRPr="00BD1A77">
              <w:rPr>
                <w:rFonts w:eastAsiaTheme="minorEastAsia" w:hint="eastAsia"/>
                <w:lang w:eastAsia="zh-CN"/>
              </w:rPr>
              <w:t>1</w:t>
            </w:r>
            <w:r w:rsidRPr="00BD1A77">
              <w:rPr>
                <w:rFonts w:eastAsiaTheme="minorEastAsia"/>
                <w:lang w:eastAsia="zh-CN"/>
              </w:rPr>
              <w:t>5kHz and 30kHz</w:t>
            </w:r>
          </w:p>
        </w:tc>
      </w:tr>
      <w:tr w:rsidR="00BD1A77" w:rsidTr="00B97E34">
        <w:trPr>
          <w:jc w:val="center"/>
        </w:trPr>
        <w:tc>
          <w:tcPr>
            <w:tcW w:w="0" w:type="auto"/>
          </w:tcPr>
          <w:p w:rsidR="00BD1A77" w:rsidRPr="00BD1A77" w:rsidRDefault="00BD1A77" w:rsidP="00816727">
            <w:pPr>
              <w:spacing w:after="0"/>
              <w:rPr>
                <w:rFonts w:eastAsiaTheme="minorEastAsia"/>
                <w:lang w:eastAsia="zh-CN"/>
              </w:rPr>
            </w:pPr>
            <w:r w:rsidRPr="00BD1A77">
              <w:rPr>
                <w:rFonts w:eastAsiaTheme="minorEastAsia"/>
                <w:lang w:eastAsia="zh-CN"/>
              </w:rPr>
              <w:t>Bandwidth</w:t>
            </w:r>
          </w:p>
        </w:tc>
        <w:tc>
          <w:tcPr>
            <w:tcW w:w="4482" w:type="dxa"/>
          </w:tcPr>
          <w:p w:rsidR="00BD1A77" w:rsidRPr="00BD1A77" w:rsidRDefault="00BD1A77" w:rsidP="000A70E0">
            <w:pPr>
              <w:spacing w:after="0"/>
              <w:jc w:val="center"/>
              <w:rPr>
                <w:rFonts w:eastAsiaTheme="minorEastAsia"/>
                <w:lang w:eastAsia="zh-CN"/>
              </w:rPr>
            </w:pPr>
            <w:r w:rsidRPr="00BD1A77">
              <w:rPr>
                <w:rFonts w:eastAsiaTheme="minorEastAsia" w:hint="eastAsia"/>
                <w:lang w:eastAsia="zh-CN"/>
              </w:rPr>
              <w:t>2</w:t>
            </w:r>
            <w:r w:rsidRPr="00BD1A77">
              <w:rPr>
                <w:rFonts w:eastAsiaTheme="minorEastAsia"/>
                <w:lang w:eastAsia="zh-CN"/>
              </w:rPr>
              <w:t>0MHz</w:t>
            </w:r>
          </w:p>
        </w:tc>
      </w:tr>
      <w:tr w:rsidR="00BD1A77" w:rsidTr="00B97E34">
        <w:trPr>
          <w:jc w:val="center"/>
        </w:trPr>
        <w:tc>
          <w:tcPr>
            <w:tcW w:w="0" w:type="auto"/>
          </w:tcPr>
          <w:p w:rsidR="00BD1A77" w:rsidRPr="00BD1A77" w:rsidRDefault="00BD1A77" w:rsidP="00816727">
            <w:pPr>
              <w:spacing w:after="0"/>
              <w:rPr>
                <w:rFonts w:eastAsiaTheme="minorEastAsia"/>
                <w:lang w:eastAsia="zh-CN"/>
              </w:rPr>
            </w:pPr>
            <w:r w:rsidRPr="00BD1A77">
              <w:rPr>
                <w:rFonts w:eastAsiaTheme="minorEastAsia" w:hint="eastAsia"/>
                <w:lang w:eastAsia="zh-CN"/>
              </w:rPr>
              <w:t>N</w:t>
            </w:r>
            <w:r w:rsidRPr="00BD1A77">
              <w:rPr>
                <w:rFonts w:eastAsiaTheme="minorEastAsia"/>
                <w:lang w:eastAsia="zh-CN"/>
              </w:rPr>
              <w:t>cs</w:t>
            </w:r>
          </w:p>
        </w:tc>
        <w:tc>
          <w:tcPr>
            <w:tcW w:w="4482" w:type="dxa"/>
          </w:tcPr>
          <w:p w:rsidR="00BD1A77" w:rsidRPr="00BD1A77" w:rsidRDefault="00765736" w:rsidP="000A70E0">
            <w:pPr>
              <w:spacing w:after="0"/>
              <w:jc w:val="center"/>
              <w:rPr>
                <w:rFonts w:eastAsiaTheme="minorEastAsia"/>
                <w:lang w:eastAsia="zh-CN"/>
              </w:rPr>
            </w:pPr>
            <w:r>
              <w:rPr>
                <w:rFonts w:eastAsiaTheme="minorEastAsia"/>
                <w:lang w:eastAsia="zh-CN"/>
              </w:rPr>
              <w:t>164</w:t>
            </w:r>
            <w:r w:rsidR="00BD1A77" w:rsidRPr="00BD1A77">
              <w:rPr>
                <w:rFonts w:eastAsiaTheme="minorEastAsia"/>
                <w:lang w:eastAsia="zh-CN"/>
              </w:rPr>
              <w:t xml:space="preserve"> for L</w:t>
            </w:r>
            <w:r w:rsidR="00BD1A77" w:rsidRPr="00BD1A77">
              <w:rPr>
                <w:rFonts w:eastAsiaTheme="minorEastAsia"/>
                <w:vertAlign w:val="subscript"/>
                <w:lang w:eastAsia="zh-CN"/>
              </w:rPr>
              <w:t>RA</w:t>
            </w:r>
            <w:r>
              <w:rPr>
                <w:rFonts w:eastAsiaTheme="minorEastAsia"/>
                <w:lang w:eastAsia="zh-CN"/>
              </w:rPr>
              <w:t>=1151 and 190</w:t>
            </w:r>
            <w:r w:rsidR="00BD1A77" w:rsidRPr="00BD1A77">
              <w:rPr>
                <w:rFonts w:eastAsiaTheme="minorEastAsia"/>
                <w:lang w:eastAsia="zh-CN"/>
              </w:rPr>
              <w:t xml:space="preserve"> for L</w:t>
            </w:r>
            <w:r w:rsidR="00BD1A77" w:rsidRPr="00BD1A77">
              <w:rPr>
                <w:rFonts w:eastAsiaTheme="minorEastAsia"/>
                <w:vertAlign w:val="subscript"/>
                <w:lang w:eastAsia="zh-CN"/>
              </w:rPr>
              <w:t>RA</w:t>
            </w:r>
            <w:r w:rsidR="00BD1A77" w:rsidRPr="00BD1A77">
              <w:rPr>
                <w:rFonts w:eastAsiaTheme="minorEastAsia"/>
                <w:lang w:eastAsia="zh-CN"/>
              </w:rPr>
              <w:t>=571</w:t>
            </w:r>
          </w:p>
        </w:tc>
      </w:tr>
      <w:tr w:rsidR="00BD1A77" w:rsidTr="00B97E34">
        <w:trPr>
          <w:jc w:val="center"/>
        </w:trPr>
        <w:tc>
          <w:tcPr>
            <w:tcW w:w="0" w:type="auto"/>
          </w:tcPr>
          <w:p w:rsidR="00BD1A77" w:rsidRPr="00BD1A77" w:rsidRDefault="00BD1A77" w:rsidP="00816727">
            <w:pPr>
              <w:spacing w:after="0"/>
              <w:rPr>
                <w:rFonts w:eastAsiaTheme="minorEastAsia"/>
                <w:lang w:eastAsia="zh-CN"/>
              </w:rPr>
            </w:pPr>
            <w:r w:rsidRPr="00BD1A77">
              <w:rPr>
                <w:rFonts w:eastAsiaTheme="minorEastAsia" w:hint="eastAsia"/>
                <w:lang w:eastAsia="zh-CN"/>
              </w:rPr>
              <w:t>A</w:t>
            </w:r>
            <w:r w:rsidRPr="00BD1A77">
              <w:rPr>
                <w:rFonts w:eastAsiaTheme="minorEastAsia"/>
                <w:lang w:eastAsia="zh-CN"/>
              </w:rPr>
              <w:t xml:space="preserve">ntenna configuration </w:t>
            </w:r>
          </w:p>
        </w:tc>
        <w:tc>
          <w:tcPr>
            <w:tcW w:w="4482" w:type="dxa"/>
          </w:tcPr>
          <w:p w:rsidR="00BD1A77" w:rsidRPr="00BD1A77" w:rsidRDefault="00BD1A77" w:rsidP="000A70E0">
            <w:pPr>
              <w:spacing w:after="0"/>
              <w:jc w:val="center"/>
              <w:rPr>
                <w:rFonts w:eastAsiaTheme="minorEastAsia"/>
                <w:lang w:eastAsia="zh-CN"/>
              </w:rPr>
            </w:pPr>
            <w:r w:rsidRPr="00BD1A77">
              <w:rPr>
                <w:rFonts w:eastAsiaTheme="minorEastAsia" w:hint="eastAsia"/>
                <w:lang w:eastAsia="zh-CN"/>
              </w:rPr>
              <w:t>1</w:t>
            </w:r>
            <w:r w:rsidRPr="00BD1A77">
              <w:rPr>
                <w:rFonts w:eastAsiaTheme="minorEastAsia"/>
                <w:lang w:eastAsia="zh-CN"/>
              </w:rPr>
              <w:t>x2</w:t>
            </w:r>
          </w:p>
        </w:tc>
      </w:tr>
      <w:tr w:rsidR="00BD1A77" w:rsidTr="00B97E34">
        <w:trPr>
          <w:jc w:val="center"/>
        </w:trPr>
        <w:tc>
          <w:tcPr>
            <w:tcW w:w="0" w:type="auto"/>
          </w:tcPr>
          <w:p w:rsidR="00BD1A77" w:rsidRPr="00BD1A77" w:rsidRDefault="00BD1A77" w:rsidP="00816727">
            <w:pPr>
              <w:spacing w:after="0"/>
              <w:rPr>
                <w:rFonts w:eastAsiaTheme="minorEastAsia"/>
                <w:lang w:eastAsia="zh-CN"/>
              </w:rPr>
            </w:pPr>
            <w:r>
              <w:rPr>
                <w:rFonts w:eastAsiaTheme="minorEastAsia"/>
                <w:lang w:eastAsia="zh-CN"/>
              </w:rPr>
              <w:t>Propagation conditions</w:t>
            </w:r>
          </w:p>
        </w:tc>
        <w:tc>
          <w:tcPr>
            <w:tcW w:w="4482" w:type="dxa"/>
          </w:tcPr>
          <w:p w:rsidR="00BD1A77" w:rsidRPr="00BD1A77" w:rsidRDefault="00BD1A77" w:rsidP="000A70E0">
            <w:pPr>
              <w:spacing w:after="0"/>
              <w:jc w:val="center"/>
              <w:rPr>
                <w:rFonts w:eastAsiaTheme="minorEastAsia"/>
                <w:lang w:eastAsia="zh-CN"/>
              </w:rPr>
            </w:pPr>
            <w:r>
              <w:rPr>
                <w:rFonts w:eastAsiaTheme="minorEastAsia" w:hint="eastAsia"/>
                <w:lang w:eastAsia="zh-CN"/>
              </w:rPr>
              <w:t>A</w:t>
            </w:r>
            <w:r>
              <w:rPr>
                <w:rFonts w:eastAsiaTheme="minorEastAsia"/>
                <w:lang w:eastAsia="zh-CN"/>
              </w:rPr>
              <w:t>WGN, TDLA-30-10</w:t>
            </w:r>
          </w:p>
        </w:tc>
      </w:tr>
      <w:tr w:rsidR="00BD1A77" w:rsidTr="00B97E34">
        <w:trPr>
          <w:jc w:val="center"/>
        </w:trPr>
        <w:tc>
          <w:tcPr>
            <w:tcW w:w="0" w:type="auto"/>
          </w:tcPr>
          <w:p w:rsidR="00BD1A77" w:rsidRDefault="00BD1A77" w:rsidP="00816727">
            <w:pPr>
              <w:spacing w:after="0"/>
              <w:rPr>
                <w:rFonts w:eastAsiaTheme="minorEastAsia"/>
                <w:lang w:eastAsia="zh-CN"/>
              </w:rPr>
            </w:pPr>
            <w:r>
              <w:rPr>
                <w:rFonts w:eastAsiaTheme="minorEastAsia"/>
                <w:lang w:eastAsia="zh-CN"/>
              </w:rPr>
              <w:t>v</w:t>
            </w:r>
          </w:p>
        </w:tc>
        <w:tc>
          <w:tcPr>
            <w:tcW w:w="4482" w:type="dxa"/>
          </w:tcPr>
          <w:p w:rsidR="00BD1A77" w:rsidRDefault="00BD1A77" w:rsidP="000A70E0">
            <w:pPr>
              <w:spacing w:after="0"/>
              <w:jc w:val="center"/>
              <w:rPr>
                <w:rFonts w:eastAsiaTheme="minorEastAsia"/>
                <w:lang w:eastAsia="zh-CN"/>
              </w:rPr>
            </w:pPr>
            <w:r>
              <w:rPr>
                <w:rFonts w:eastAsiaTheme="minorEastAsia" w:hint="eastAsia"/>
                <w:lang w:eastAsia="zh-CN"/>
              </w:rPr>
              <w:t>0</w:t>
            </w:r>
          </w:p>
        </w:tc>
      </w:tr>
      <w:tr w:rsidR="00BD1A77" w:rsidTr="00B97E34">
        <w:trPr>
          <w:jc w:val="center"/>
        </w:trPr>
        <w:tc>
          <w:tcPr>
            <w:tcW w:w="0" w:type="auto"/>
          </w:tcPr>
          <w:p w:rsidR="00BD1A77" w:rsidRDefault="00BD1A77" w:rsidP="00816727">
            <w:pPr>
              <w:spacing w:after="0"/>
              <w:rPr>
                <w:rFonts w:eastAsiaTheme="minorEastAsia"/>
                <w:lang w:eastAsia="zh-CN"/>
              </w:rPr>
            </w:pPr>
            <w:r w:rsidRPr="00F95B02">
              <w:t>Logical sequence index</w:t>
            </w:r>
          </w:p>
        </w:tc>
        <w:tc>
          <w:tcPr>
            <w:tcW w:w="4482" w:type="dxa"/>
          </w:tcPr>
          <w:p w:rsidR="00BD1A77" w:rsidRDefault="00BD1A77" w:rsidP="000A70E0">
            <w:pPr>
              <w:spacing w:after="0"/>
              <w:jc w:val="center"/>
              <w:rPr>
                <w:rFonts w:eastAsiaTheme="minorEastAsia"/>
                <w:lang w:eastAsia="zh-CN"/>
              </w:rPr>
            </w:pPr>
            <w:r>
              <w:rPr>
                <w:rFonts w:eastAsiaTheme="minorEastAsia" w:hint="eastAsia"/>
                <w:lang w:eastAsia="zh-CN"/>
              </w:rPr>
              <w:t>0</w:t>
            </w:r>
          </w:p>
        </w:tc>
      </w:tr>
      <w:tr w:rsidR="00BD1A77" w:rsidRPr="00CC6590" w:rsidTr="00B97E34">
        <w:trPr>
          <w:jc w:val="center"/>
        </w:trPr>
        <w:tc>
          <w:tcPr>
            <w:tcW w:w="0" w:type="auto"/>
          </w:tcPr>
          <w:p w:rsidR="00CC6590" w:rsidRDefault="00CC6590" w:rsidP="00816727">
            <w:pPr>
              <w:spacing w:after="0"/>
              <w:rPr>
                <w:rFonts w:eastAsiaTheme="minorEastAsia"/>
                <w:lang w:eastAsia="zh-CN"/>
              </w:rPr>
            </w:pPr>
          </w:p>
          <w:p w:rsidR="00BD1A77" w:rsidRPr="00BD1A77" w:rsidRDefault="00BD1A77" w:rsidP="00816727">
            <w:pPr>
              <w:spacing w:after="0"/>
              <w:rPr>
                <w:rFonts w:eastAsiaTheme="minorEastAsia"/>
                <w:lang w:eastAsia="zh-CN"/>
              </w:rPr>
            </w:pPr>
            <w:r>
              <w:rPr>
                <w:rFonts w:eastAsiaTheme="minorEastAsia"/>
                <w:lang w:eastAsia="zh-CN"/>
              </w:rPr>
              <w:t>Time estimation error tolerance</w:t>
            </w:r>
          </w:p>
        </w:tc>
        <w:tc>
          <w:tcPr>
            <w:tcW w:w="4482" w:type="dxa"/>
          </w:tcPr>
          <w:p w:rsidR="00BD1A77" w:rsidRDefault="00BD1A77" w:rsidP="000A70E0">
            <w:pPr>
              <w:spacing w:after="0"/>
              <w:jc w:val="center"/>
              <w:rPr>
                <w:rFonts w:cs="v5.0.0"/>
                <w:lang w:eastAsia="zh-CN"/>
              </w:rPr>
            </w:pPr>
            <w:r>
              <w:rPr>
                <w:rFonts w:eastAsiaTheme="minorEastAsia" w:hint="eastAsia"/>
                <w:lang w:eastAsia="zh-CN"/>
              </w:rPr>
              <w:t>F</w:t>
            </w:r>
            <w:r>
              <w:rPr>
                <w:rFonts w:eastAsiaTheme="minorEastAsia"/>
                <w:lang w:eastAsia="zh-CN"/>
              </w:rPr>
              <w:t xml:space="preserve">or </w:t>
            </w:r>
            <w:r w:rsidR="00CC6590">
              <w:rPr>
                <w:rFonts w:eastAsiaTheme="minorEastAsia"/>
                <w:lang w:eastAsia="zh-CN"/>
              </w:rPr>
              <w:t>AWGN: 0.52</w:t>
            </w:r>
            <w:r w:rsidR="00CC6590" w:rsidRPr="00F95B02">
              <w:rPr>
                <w:rFonts w:cs="v5.0.0"/>
                <w:lang w:eastAsia="zh-CN"/>
              </w:rPr>
              <w:t xml:space="preserve"> us</w:t>
            </w:r>
            <w:r w:rsidR="00CC6590">
              <w:rPr>
                <w:rFonts w:cs="v5.0.0"/>
                <w:lang w:eastAsia="zh-CN"/>
              </w:rPr>
              <w:t xml:space="preserve"> </w:t>
            </w:r>
            <w:r w:rsidR="00CC6590" w:rsidRPr="00CC6590">
              <w:rPr>
                <w:rFonts w:eastAsiaTheme="minorEastAsia"/>
                <w:lang w:eastAsia="zh-CN"/>
              </w:rPr>
              <w:t>for</w:t>
            </w:r>
            <w:r w:rsidR="00CC6590">
              <w:rPr>
                <w:rFonts w:eastAsiaTheme="minorEastAsia"/>
                <w:lang w:eastAsia="zh-CN"/>
              </w:rPr>
              <w:t xml:space="preserve"> </w:t>
            </w:r>
            <w:r w:rsidR="00CC6590" w:rsidRPr="00CC6590">
              <w:rPr>
                <w:rFonts w:eastAsiaTheme="minorEastAsia"/>
                <w:lang w:eastAsia="zh-CN"/>
              </w:rPr>
              <w:t>15</w:t>
            </w:r>
            <w:r w:rsidR="00CC6590">
              <w:rPr>
                <w:rFonts w:eastAsiaTheme="minorEastAsia"/>
                <w:lang w:eastAsia="zh-CN"/>
              </w:rPr>
              <w:t xml:space="preserve"> </w:t>
            </w:r>
            <w:r w:rsidR="00CC6590">
              <w:rPr>
                <w:rFonts w:eastAsiaTheme="minorEastAsia" w:hint="eastAsia"/>
                <w:lang w:eastAsia="zh-CN"/>
              </w:rPr>
              <w:t>kHz</w:t>
            </w:r>
            <w:r w:rsidR="00CC6590">
              <w:rPr>
                <w:rFonts w:eastAsiaTheme="minorEastAsia"/>
                <w:lang w:eastAsia="zh-CN"/>
              </w:rPr>
              <w:t>; 0.26</w:t>
            </w:r>
            <w:r w:rsidR="00CC6590" w:rsidRPr="00F95B02">
              <w:rPr>
                <w:rFonts w:cs="v5.0.0"/>
                <w:lang w:eastAsia="zh-CN"/>
              </w:rPr>
              <w:t xml:space="preserve"> us</w:t>
            </w:r>
            <w:r w:rsidR="00CC6590">
              <w:rPr>
                <w:rFonts w:cs="v5.0.0"/>
                <w:lang w:eastAsia="zh-CN"/>
              </w:rPr>
              <w:t xml:space="preserve"> for 30kHz.</w:t>
            </w:r>
          </w:p>
          <w:p w:rsidR="00CC6590" w:rsidRDefault="00CC6590" w:rsidP="000A70E0">
            <w:pPr>
              <w:spacing w:after="0"/>
              <w:jc w:val="center"/>
              <w:rPr>
                <w:rFonts w:eastAsiaTheme="minorEastAsia"/>
                <w:lang w:eastAsia="zh-CN"/>
              </w:rPr>
            </w:pPr>
            <w:r>
              <w:rPr>
                <w:rFonts w:cs="v5.0.0"/>
                <w:lang w:eastAsia="zh-CN"/>
              </w:rPr>
              <w:t>For TDLA:</w:t>
            </w:r>
            <w:r>
              <w:rPr>
                <w:rFonts w:eastAsiaTheme="minorEastAsia"/>
                <w:lang w:eastAsia="zh-CN"/>
              </w:rPr>
              <w:t xml:space="preserve"> 0.</w:t>
            </w:r>
            <w:r w:rsidR="00765736">
              <w:rPr>
                <w:rFonts w:eastAsiaTheme="minorEastAsia"/>
                <w:lang w:eastAsia="zh-CN"/>
              </w:rPr>
              <w:t>67</w:t>
            </w:r>
            <w:r w:rsidRPr="00F95B02">
              <w:rPr>
                <w:rFonts w:cs="v5.0.0"/>
                <w:lang w:eastAsia="zh-CN"/>
              </w:rPr>
              <w:t xml:space="preserve"> us</w:t>
            </w:r>
            <w:r>
              <w:rPr>
                <w:rFonts w:cs="v5.0.0"/>
                <w:lang w:eastAsia="zh-CN"/>
              </w:rPr>
              <w:t xml:space="preserve"> </w:t>
            </w:r>
            <w:r w:rsidRPr="00CC6590">
              <w:rPr>
                <w:rFonts w:eastAsiaTheme="minorEastAsia"/>
                <w:lang w:eastAsia="zh-CN"/>
              </w:rPr>
              <w:t>for</w:t>
            </w:r>
            <w:r>
              <w:rPr>
                <w:rFonts w:eastAsiaTheme="minorEastAsia"/>
                <w:lang w:eastAsia="zh-CN"/>
              </w:rPr>
              <w:t xml:space="preserve"> </w:t>
            </w:r>
            <w:r w:rsidRPr="00CC6590">
              <w:rPr>
                <w:rFonts w:eastAsiaTheme="minorEastAsia"/>
                <w:lang w:eastAsia="zh-CN"/>
              </w:rPr>
              <w:t>15</w:t>
            </w:r>
            <w:r>
              <w:rPr>
                <w:rFonts w:eastAsiaTheme="minorEastAsia"/>
                <w:lang w:eastAsia="zh-CN"/>
              </w:rPr>
              <w:t xml:space="preserve"> </w:t>
            </w:r>
            <w:r>
              <w:rPr>
                <w:rFonts w:eastAsiaTheme="minorEastAsia" w:hint="eastAsia"/>
                <w:lang w:eastAsia="zh-CN"/>
              </w:rPr>
              <w:t>kHz</w:t>
            </w:r>
            <w:r>
              <w:rPr>
                <w:rFonts w:eastAsiaTheme="minorEastAsia"/>
                <w:lang w:eastAsia="zh-CN"/>
              </w:rPr>
              <w:t>; 0.</w:t>
            </w:r>
            <w:r w:rsidR="00765736">
              <w:rPr>
                <w:rFonts w:eastAsiaTheme="minorEastAsia"/>
                <w:lang w:eastAsia="zh-CN"/>
              </w:rPr>
              <w:t>41</w:t>
            </w:r>
            <w:r w:rsidRPr="00F95B02">
              <w:rPr>
                <w:rFonts w:cs="v5.0.0"/>
                <w:lang w:eastAsia="zh-CN"/>
              </w:rPr>
              <w:t xml:space="preserve"> us</w:t>
            </w:r>
            <w:r>
              <w:rPr>
                <w:rFonts w:cs="v5.0.0"/>
                <w:lang w:eastAsia="zh-CN"/>
              </w:rPr>
              <w:t xml:space="preserve"> for 30kHz.</w:t>
            </w:r>
          </w:p>
        </w:tc>
      </w:tr>
      <w:tr w:rsidR="00A156A0" w:rsidRPr="00CC6590" w:rsidTr="00B97E34">
        <w:trPr>
          <w:jc w:val="center"/>
        </w:trPr>
        <w:tc>
          <w:tcPr>
            <w:tcW w:w="0" w:type="auto"/>
          </w:tcPr>
          <w:p w:rsidR="00A156A0" w:rsidRDefault="00A156A0" w:rsidP="00816727">
            <w:pPr>
              <w:spacing w:after="0"/>
              <w:rPr>
                <w:rFonts w:eastAsiaTheme="minorEastAsia"/>
                <w:lang w:eastAsia="zh-CN"/>
              </w:rPr>
            </w:pPr>
            <w:r>
              <w:rPr>
                <w:rFonts w:eastAsiaTheme="minorEastAsia" w:hint="eastAsia"/>
                <w:lang w:eastAsia="zh-CN"/>
              </w:rPr>
              <w:t>Tes</w:t>
            </w:r>
            <w:r>
              <w:rPr>
                <w:rFonts w:eastAsiaTheme="minorEastAsia"/>
                <w:lang w:eastAsia="zh-CN"/>
              </w:rPr>
              <w:t>t metric</w:t>
            </w:r>
          </w:p>
        </w:tc>
        <w:tc>
          <w:tcPr>
            <w:tcW w:w="4482" w:type="dxa"/>
          </w:tcPr>
          <w:p w:rsidR="00A156A0" w:rsidRDefault="00A156A0" w:rsidP="000A70E0">
            <w:pPr>
              <w:spacing w:after="0"/>
              <w:rPr>
                <w:rFonts w:eastAsiaTheme="minorEastAsia"/>
                <w:lang w:eastAsia="zh-CN"/>
              </w:rPr>
            </w:pPr>
            <w:r>
              <w:rPr>
                <w:rFonts w:eastAsiaTheme="minorEastAsia" w:hint="eastAsia"/>
                <w:lang w:eastAsia="zh-CN"/>
              </w:rPr>
              <w:t>0.</w:t>
            </w:r>
            <w:r>
              <w:rPr>
                <w:rFonts w:eastAsiaTheme="minorEastAsia"/>
                <w:lang w:eastAsia="zh-CN"/>
              </w:rPr>
              <w:t>1% of false alarm probability.</w:t>
            </w:r>
          </w:p>
          <w:p w:rsidR="00A156A0" w:rsidRPr="00A156A0" w:rsidRDefault="00A156A0" w:rsidP="000A70E0">
            <w:pPr>
              <w:spacing w:after="0"/>
              <w:rPr>
                <w:rFonts w:eastAsiaTheme="minorEastAsia"/>
                <w:lang w:eastAsia="zh-CN"/>
              </w:rPr>
            </w:pPr>
            <w:r>
              <w:rPr>
                <w:rFonts w:eastAsiaTheme="minorEastAsia"/>
                <w:lang w:eastAsia="zh-CN"/>
              </w:rPr>
              <w:t>1% of PRACH detection error and time estimation error probability</w:t>
            </w:r>
          </w:p>
        </w:tc>
      </w:tr>
    </w:tbl>
    <w:p w:rsidR="00BD1A77" w:rsidRPr="00BD1A77" w:rsidRDefault="00BD1A77" w:rsidP="00BD1A77">
      <w:pPr>
        <w:jc w:val="center"/>
        <w:rPr>
          <w:rFonts w:eastAsiaTheme="minorEastAsia"/>
          <w:b/>
          <w:lang w:eastAsia="zh-CN"/>
        </w:rPr>
      </w:pPr>
    </w:p>
    <w:sectPr w:rsidR="00BD1A77" w:rsidRPr="00BD1A7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462" w:rsidRDefault="004F5462">
      <w:r>
        <w:separator/>
      </w:r>
    </w:p>
  </w:endnote>
  <w:endnote w:type="continuationSeparator" w:id="0">
    <w:p w:rsidR="004F5462" w:rsidRDefault="004F5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462" w:rsidRDefault="004F5462">
      <w:r>
        <w:separator/>
      </w:r>
    </w:p>
  </w:footnote>
  <w:footnote w:type="continuationSeparator" w:id="0">
    <w:p w:rsidR="004F5462" w:rsidRDefault="004F54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F6944"/>
    <w:multiLevelType w:val="hybridMultilevel"/>
    <w:tmpl w:val="519E9EB4"/>
    <w:lvl w:ilvl="0" w:tplc="DE0CF684">
      <w:start w:val="1"/>
      <w:numFmt w:val="bullet"/>
      <w:lvlText w:val="•"/>
      <w:lvlJc w:val="left"/>
      <w:pPr>
        <w:tabs>
          <w:tab w:val="num" w:pos="720"/>
        </w:tabs>
        <w:ind w:left="720" w:hanging="360"/>
      </w:pPr>
      <w:rPr>
        <w:rFonts w:ascii="Arial" w:hAnsi="Arial" w:hint="default"/>
      </w:rPr>
    </w:lvl>
    <w:lvl w:ilvl="1" w:tplc="C87AAD0C">
      <w:numFmt w:val="bullet"/>
      <w:lvlText w:val="–"/>
      <w:lvlJc w:val="left"/>
      <w:pPr>
        <w:tabs>
          <w:tab w:val="num" w:pos="1440"/>
        </w:tabs>
        <w:ind w:left="1440" w:hanging="360"/>
      </w:pPr>
      <w:rPr>
        <w:rFonts w:ascii="Arial" w:hAnsi="Arial" w:hint="default"/>
      </w:rPr>
    </w:lvl>
    <w:lvl w:ilvl="2" w:tplc="12D28658">
      <w:numFmt w:val="bullet"/>
      <w:lvlText w:val="•"/>
      <w:lvlJc w:val="left"/>
      <w:pPr>
        <w:tabs>
          <w:tab w:val="num" w:pos="2160"/>
        </w:tabs>
        <w:ind w:left="2160" w:hanging="360"/>
      </w:pPr>
      <w:rPr>
        <w:rFonts w:ascii="Arial" w:hAnsi="Arial" w:hint="default"/>
      </w:rPr>
    </w:lvl>
    <w:lvl w:ilvl="3" w:tplc="6708FB88">
      <w:numFmt w:val="bullet"/>
      <w:lvlText w:val="–"/>
      <w:lvlJc w:val="left"/>
      <w:pPr>
        <w:tabs>
          <w:tab w:val="num" w:pos="2880"/>
        </w:tabs>
        <w:ind w:left="2880" w:hanging="360"/>
      </w:pPr>
      <w:rPr>
        <w:rFonts w:ascii="Arial" w:hAnsi="Arial" w:hint="default"/>
      </w:rPr>
    </w:lvl>
    <w:lvl w:ilvl="4" w:tplc="4D1829A0" w:tentative="1">
      <w:start w:val="1"/>
      <w:numFmt w:val="bullet"/>
      <w:lvlText w:val="•"/>
      <w:lvlJc w:val="left"/>
      <w:pPr>
        <w:tabs>
          <w:tab w:val="num" w:pos="3600"/>
        </w:tabs>
        <w:ind w:left="3600" w:hanging="360"/>
      </w:pPr>
      <w:rPr>
        <w:rFonts w:ascii="Arial" w:hAnsi="Arial" w:hint="default"/>
      </w:rPr>
    </w:lvl>
    <w:lvl w:ilvl="5" w:tplc="53E6F886" w:tentative="1">
      <w:start w:val="1"/>
      <w:numFmt w:val="bullet"/>
      <w:lvlText w:val="•"/>
      <w:lvlJc w:val="left"/>
      <w:pPr>
        <w:tabs>
          <w:tab w:val="num" w:pos="4320"/>
        </w:tabs>
        <w:ind w:left="4320" w:hanging="360"/>
      </w:pPr>
      <w:rPr>
        <w:rFonts w:ascii="Arial" w:hAnsi="Arial" w:hint="default"/>
      </w:rPr>
    </w:lvl>
    <w:lvl w:ilvl="6" w:tplc="D5944A08" w:tentative="1">
      <w:start w:val="1"/>
      <w:numFmt w:val="bullet"/>
      <w:lvlText w:val="•"/>
      <w:lvlJc w:val="left"/>
      <w:pPr>
        <w:tabs>
          <w:tab w:val="num" w:pos="5040"/>
        </w:tabs>
        <w:ind w:left="5040" w:hanging="360"/>
      </w:pPr>
      <w:rPr>
        <w:rFonts w:ascii="Arial" w:hAnsi="Arial" w:hint="default"/>
      </w:rPr>
    </w:lvl>
    <w:lvl w:ilvl="7" w:tplc="A85EC164" w:tentative="1">
      <w:start w:val="1"/>
      <w:numFmt w:val="bullet"/>
      <w:lvlText w:val="•"/>
      <w:lvlJc w:val="left"/>
      <w:pPr>
        <w:tabs>
          <w:tab w:val="num" w:pos="5760"/>
        </w:tabs>
        <w:ind w:left="5760" w:hanging="360"/>
      </w:pPr>
      <w:rPr>
        <w:rFonts w:ascii="Arial" w:hAnsi="Arial" w:hint="default"/>
      </w:rPr>
    </w:lvl>
    <w:lvl w:ilvl="8" w:tplc="C38A2C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CF6B25"/>
    <w:multiLevelType w:val="hybridMultilevel"/>
    <w:tmpl w:val="6F3EFCDA"/>
    <w:lvl w:ilvl="0" w:tplc="F29ABD1E">
      <w:start w:val="1"/>
      <w:numFmt w:val="bullet"/>
      <w:lvlText w:val="•"/>
      <w:lvlJc w:val="left"/>
      <w:pPr>
        <w:tabs>
          <w:tab w:val="num" w:pos="720"/>
        </w:tabs>
        <w:ind w:left="720" w:hanging="360"/>
      </w:pPr>
      <w:rPr>
        <w:rFonts w:ascii="Arial" w:hAnsi="Arial" w:hint="default"/>
      </w:rPr>
    </w:lvl>
    <w:lvl w:ilvl="1" w:tplc="9740E0EA" w:tentative="1">
      <w:start w:val="1"/>
      <w:numFmt w:val="bullet"/>
      <w:lvlText w:val="•"/>
      <w:lvlJc w:val="left"/>
      <w:pPr>
        <w:tabs>
          <w:tab w:val="num" w:pos="1440"/>
        </w:tabs>
        <w:ind w:left="1440" w:hanging="360"/>
      </w:pPr>
      <w:rPr>
        <w:rFonts w:ascii="Arial" w:hAnsi="Arial" w:hint="default"/>
      </w:rPr>
    </w:lvl>
    <w:lvl w:ilvl="2" w:tplc="2D1CE8F4" w:tentative="1">
      <w:start w:val="1"/>
      <w:numFmt w:val="bullet"/>
      <w:lvlText w:val="•"/>
      <w:lvlJc w:val="left"/>
      <w:pPr>
        <w:tabs>
          <w:tab w:val="num" w:pos="2160"/>
        </w:tabs>
        <w:ind w:left="2160" w:hanging="360"/>
      </w:pPr>
      <w:rPr>
        <w:rFonts w:ascii="Arial" w:hAnsi="Arial" w:hint="default"/>
      </w:rPr>
    </w:lvl>
    <w:lvl w:ilvl="3" w:tplc="91109D60" w:tentative="1">
      <w:start w:val="1"/>
      <w:numFmt w:val="bullet"/>
      <w:lvlText w:val="•"/>
      <w:lvlJc w:val="left"/>
      <w:pPr>
        <w:tabs>
          <w:tab w:val="num" w:pos="2880"/>
        </w:tabs>
        <w:ind w:left="2880" w:hanging="360"/>
      </w:pPr>
      <w:rPr>
        <w:rFonts w:ascii="Arial" w:hAnsi="Arial" w:hint="default"/>
      </w:rPr>
    </w:lvl>
    <w:lvl w:ilvl="4" w:tplc="DC46F14E" w:tentative="1">
      <w:start w:val="1"/>
      <w:numFmt w:val="bullet"/>
      <w:lvlText w:val="•"/>
      <w:lvlJc w:val="left"/>
      <w:pPr>
        <w:tabs>
          <w:tab w:val="num" w:pos="3600"/>
        </w:tabs>
        <w:ind w:left="3600" w:hanging="360"/>
      </w:pPr>
      <w:rPr>
        <w:rFonts w:ascii="Arial" w:hAnsi="Arial" w:hint="default"/>
      </w:rPr>
    </w:lvl>
    <w:lvl w:ilvl="5" w:tplc="E822F5F6" w:tentative="1">
      <w:start w:val="1"/>
      <w:numFmt w:val="bullet"/>
      <w:lvlText w:val="•"/>
      <w:lvlJc w:val="left"/>
      <w:pPr>
        <w:tabs>
          <w:tab w:val="num" w:pos="4320"/>
        </w:tabs>
        <w:ind w:left="4320" w:hanging="360"/>
      </w:pPr>
      <w:rPr>
        <w:rFonts w:ascii="Arial" w:hAnsi="Arial" w:hint="default"/>
      </w:rPr>
    </w:lvl>
    <w:lvl w:ilvl="6" w:tplc="62EA1EEC" w:tentative="1">
      <w:start w:val="1"/>
      <w:numFmt w:val="bullet"/>
      <w:lvlText w:val="•"/>
      <w:lvlJc w:val="left"/>
      <w:pPr>
        <w:tabs>
          <w:tab w:val="num" w:pos="5040"/>
        </w:tabs>
        <w:ind w:left="5040" w:hanging="360"/>
      </w:pPr>
      <w:rPr>
        <w:rFonts w:ascii="Arial" w:hAnsi="Arial" w:hint="default"/>
      </w:rPr>
    </w:lvl>
    <w:lvl w:ilvl="7" w:tplc="8D4AED90" w:tentative="1">
      <w:start w:val="1"/>
      <w:numFmt w:val="bullet"/>
      <w:lvlText w:val="•"/>
      <w:lvlJc w:val="left"/>
      <w:pPr>
        <w:tabs>
          <w:tab w:val="num" w:pos="5760"/>
        </w:tabs>
        <w:ind w:left="5760" w:hanging="360"/>
      </w:pPr>
      <w:rPr>
        <w:rFonts w:ascii="Arial" w:hAnsi="Arial" w:hint="default"/>
      </w:rPr>
    </w:lvl>
    <w:lvl w:ilvl="8" w:tplc="51129A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D5F2B"/>
    <w:multiLevelType w:val="multilevel"/>
    <w:tmpl w:val="CBC4D3EC"/>
    <w:lvl w:ilvl="0">
      <w:start w:val="1"/>
      <w:numFmt w:val="decimal"/>
      <w:pStyle w:val="1"/>
      <w:suff w:val="nothing"/>
      <w:lvlText w:val="%1  "/>
      <w:lvlJc w:val="left"/>
      <w:pPr>
        <w:ind w:left="0" w:firstLine="0"/>
      </w:pPr>
      <w:rPr>
        <w:rFonts w:ascii="Arial" w:eastAsia="宋体" w:hAnsi="Arial" w:cs="Arial" w:hint="default"/>
        <w:b w:val="0"/>
        <w:i w:val="0"/>
        <w:sz w:val="36"/>
        <w:szCs w:val="36"/>
        <w:lang w:val="en-US"/>
      </w:rPr>
    </w:lvl>
    <w:lvl w:ilvl="1">
      <w:start w:val="1"/>
      <w:numFmt w:val="decimal"/>
      <w:pStyle w:val="20"/>
      <w:suff w:val="nothing"/>
      <w:lvlText w:val="%1.%2  "/>
      <w:lvlJc w:val="left"/>
      <w:pPr>
        <w:ind w:left="0" w:firstLine="0"/>
      </w:pPr>
      <w:rPr>
        <w:rFonts w:ascii="Calibri" w:hAnsi="Calibri" w:hint="default"/>
        <w:b w:val="0"/>
        <w:i w:val="0"/>
        <w:sz w:val="30"/>
        <w:szCs w:val="30"/>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4962CC"/>
    <w:multiLevelType w:val="hybridMultilevel"/>
    <w:tmpl w:val="ECDA050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Times New Roman" w:hAnsi="Times New Roman" w:hint="default"/>
      </w:rPr>
    </w:lvl>
    <w:lvl w:ilvl="2" w:tplc="04090005" w:tentative="1">
      <w:start w:val="1"/>
      <w:numFmt w:val="bullet"/>
      <w:lvlText w:val=""/>
      <w:lvlJc w:val="left"/>
      <w:pPr>
        <w:ind w:left="1828" w:hanging="420"/>
      </w:pPr>
      <w:rPr>
        <w:rFonts w:ascii="Times New Roman" w:hAnsi="Times New Roman" w:hint="default"/>
      </w:rPr>
    </w:lvl>
    <w:lvl w:ilvl="3" w:tplc="04090001" w:tentative="1">
      <w:start w:val="1"/>
      <w:numFmt w:val="bullet"/>
      <w:lvlText w:val=""/>
      <w:lvlJc w:val="left"/>
      <w:pPr>
        <w:ind w:left="2248" w:hanging="420"/>
      </w:pPr>
      <w:rPr>
        <w:rFonts w:ascii="Times New Roman" w:hAnsi="Times New Roman" w:hint="default"/>
      </w:rPr>
    </w:lvl>
    <w:lvl w:ilvl="4" w:tplc="04090003" w:tentative="1">
      <w:start w:val="1"/>
      <w:numFmt w:val="bullet"/>
      <w:lvlText w:val=""/>
      <w:lvlJc w:val="left"/>
      <w:pPr>
        <w:ind w:left="2668" w:hanging="420"/>
      </w:pPr>
      <w:rPr>
        <w:rFonts w:ascii="Times New Roman" w:hAnsi="Times New Roman" w:hint="default"/>
      </w:rPr>
    </w:lvl>
    <w:lvl w:ilvl="5" w:tplc="04090005" w:tentative="1">
      <w:start w:val="1"/>
      <w:numFmt w:val="bullet"/>
      <w:lvlText w:val=""/>
      <w:lvlJc w:val="left"/>
      <w:pPr>
        <w:ind w:left="3088" w:hanging="420"/>
      </w:pPr>
      <w:rPr>
        <w:rFonts w:ascii="Times New Roman" w:hAnsi="Times New Roman" w:hint="default"/>
      </w:rPr>
    </w:lvl>
    <w:lvl w:ilvl="6" w:tplc="04090001" w:tentative="1">
      <w:start w:val="1"/>
      <w:numFmt w:val="bullet"/>
      <w:lvlText w:val=""/>
      <w:lvlJc w:val="left"/>
      <w:pPr>
        <w:ind w:left="3508" w:hanging="420"/>
      </w:pPr>
      <w:rPr>
        <w:rFonts w:ascii="Times New Roman" w:hAnsi="Times New Roman" w:hint="default"/>
      </w:rPr>
    </w:lvl>
    <w:lvl w:ilvl="7" w:tplc="04090003" w:tentative="1">
      <w:start w:val="1"/>
      <w:numFmt w:val="bullet"/>
      <w:lvlText w:val=""/>
      <w:lvlJc w:val="left"/>
      <w:pPr>
        <w:ind w:left="3928" w:hanging="420"/>
      </w:pPr>
      <w:rPr>
        <w:rFonts w:ascii="Times New Roman" w:hAnsi="Times New Roman" w:hint="default"/>
      </w:rPr>
    </w:lvl>
    <w:lvl w:ilvl="8" w:tplc="04090005" w:tentative="1">
      <w:start w:val="1"/>
      <w:numFmt w:val="bullet"/>
      <w:lvlText w:val=""/>
      <w:lvlJc w:val="left"/>
      <w:pPr>
        <w:ind w:left="4348" w:hanging="420"/>
      </w:pPr>
      <w:rPr>
        <w:rFonts w:ascii="Times New Roman" w:hAnsi="Times New Roman" w:hint="default"/>
      </w:rPr>
    </w:lvl>
  </w:abstractNum>
  <w:abstractNum w:abstractNumId="6" w15:restartNumberingAfterBreak="0">
    <w:nsid w:val="125B6CA2"/>
    <w:multiLevelType w:val="hybridMultilevel"/>
    <w:tmpl w:val="B22CF6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8AA6229"/>
    <w:multiLevelType w:val="hybridMultilevel"/>
    <w:tmpl w:val="310ACFFE"/>
    <w:lvl w:ilvl="0" w:tplc="04090003">
      <w:start w:val="1"/>
      <w:numFmt w:val="bullet"/>
      <w:lvlText w:val=""/>
      <w:lvlJc w:val="left"/>
      <w:pPr>
        <w:ind w:left="1408" w:hanging="420"/>
      </w:pPr>
      <w:rPr>
        <w:rFonts w:ascii="Wingdings" w:hAnsi="Wingdings"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9" w15:restartNumberingAfterBreak="0">
    <w:nsid w:val="1DA920D8"/>
    <w:multiLevelType w:val="hybridMultilevel"/>
    <w:tmpl w:val="8CBA5154"/>
    <w:lvl w:ilvl="0" w:tplc="590CBCA8">
      <w:start w:val="1"/>
      <w:numFmt w:val="bullet"/>
      <w:lvlText w:val="•"/>
      <w:lvlJc w:val="left"/>
      <w:pPr>
        <w:tabs>
          <w:tab w:val="num" w:pos="720"/>
        </w:tabs>
        <w:ind w:left="720" w:hanging="360"/>
      </w:pPr>
      <w:rPr>
        <w:rFonts w:ascii="Arial" w:hAnsi="Arial" w:hint="default"/>
      </w:rPr>
    </w:lvl>
    <w:lvl w:ilvl="1" w:tplc="EB222F8A">
      <w:numFmt w:val="bullet"/>
      <w:lvlText w:val="–"/>
      <w:lvlJc w:val="left"/>
      <w:pPr>
        <w:tabs>
          <w:tab w:val="num" w:pos="1440"/>
        </w:tabs>
        <w:ind w:left="1440" w:hanging="360"/>
      </w:pPr>
      <w:rPr>
        <w:rFonts w:ascii="Arial" w:hAnsi="Arial" w:hint="default"/>
      </w:rPr>
    </w:lvl>
    <w:lvl w:ilvl="2" w:tplc="3D9E3176">
      <w:numFmt w:val="bullet"/>
      <w:lvlText w:val="•"/>
      <w:lvlJc w:val="left"/>
      <w:pPr>
        <w:tabs>
          <w:tab w:val="num" w:pos="2160"/>
        </w:tabs>
        <w:ind w:left="2160" w:hanging="360"/>
      </w:pPr>
      <w:rPr>
        <w:rFonts w:ascii="Arial" w:hAnsi="Arial" w:hint="default"/>
      </w:rPr>
    </w:lvl>
    <w:lvl w:ilvl="3" w:tplc="EE888F46" w:tentative="1">
      <w:start w:val="1"/>
      <w:numFmt w:val="bullet"/>
      <w:lvlText w:val="•"/>
      <w:lvlJc w:val="left"/>
      <w:pPr>
        <w:tabs>
          <w:tab w:val="num" w:pos="2880"/>
        </w:tabs>
        <w:ind w:left="2880" w:hanging="360"/>
      </w:pPr>
      <w:rPr>
        <w:rFonts w:ascii="Arial" w:hAnsi="Arial" w:hint="default"/>
      </w:rPr>
    </w:lvl>
    <w:lvl w:ilvl="4" w:tplc="F5627AE6" w:tentative="1">
      <w:start w:val="1"/>
      <w:numFmt w:val="bullet"/>
      <w:lvlText w:val="•"/>
      <w:lvlJc w:val="left"/>
      <w:pPr>
        <w:tabs>
          <w:tab w:val="num" w:pos="3600"/>
        </w:tabs>
        <w:ind w:left="3600" w:hanging="360"/>
      </w:pPr>
      <w:rPr>
        <w:rFonts w:ascii="Arial" w:hAnsi="Arial" w:hint="default"/>
      </w:rPr>
    </w:lvl>
    <w:lvl w:ilvl="5" w:tplc="3DAC4734" w:tentative="1">
      <w:start w:val="1"/>
      <w:numFmt w:val="bullet"/>
      <w:lvlText w:val="•"/>
      <w:lvlJc w:val="left"/>
      <w:pPr>
        <w:tabs>
          <w:tab w:val="num" w:pos="4320"/>
        </w:tabs>
        <w:ind w:left="4320" w:hanging="360"/>
      </w:pPr>
      <w:rPr>
        <w:rFonts w:ascii="Arial" w:hAnsi="Arial" w:hint="default"/>
      </w:rPr>
    </w:lvl>
    <w:lvl w:ilvl="6" w:tplc="EB1E66D6" w:tentative="1">
      <w:start w:val="1"/>
      <w:numFmt w:val="bullet"/>
      <w:lvlText w:val="•"/>
      <w:lvlJc w:val="left"/>
      <w:pPr>
        <w:tabs>
          <w:tab w:val="num" w:pos="5040"/>
        </w:tabs>
        <w:ind w:left="5040" w:hanging="360"/>
      </w:pPr>
      <w:rPr>
        <w:rFonts w:ascii="Arial" w:hAnsi="Arial" w:hint="default"/>
      </w:rPr>
    </w:lvl>
    <w:lvl w:ilvl="7" w:tplc="867CAC2E" w:tentative="1">
      <w:start w:val="1"/>
      <w:numFmt w:val="bullet"/>
      <w:lvlText w:val="•"/>
      <w:lvlJc w:val="left"/>
      <w:pPr>
        <w:tabs>
          <w:tab w:val="num" w:pos="5760"/>
        </w:tabs>
        <w:ind w:left="5760" w:hanging="360"/>
      </w:pPr>
      <w:rPr>
        <w:rFonts w:ascii="Arial" w:hAnsi="Arial" w:hint="default"/>
      </w:rPr>
    </w:lvl>
    <w:lvl w:ilvl="8" w:tplc="039841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5C3BB0"/>
    <w:multiLevelType w:val="hybridMultilevel"/>
    <w:tmpl w:val="3232EE5E"/>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5DC1E18"/>
    <w:multiLevelType w:val="hybridMultilevel"/>
    <w:tmpl w:val="63D8AB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828BF"/>
    <w:multiLevelType w:val="hybridMultilevel"/>
    <w:tmpl w:val="B5D41F5E"/>
    <w:lvl w:ilvl="0" w:tplc="D5B41578">
      <w:start w:val="1"/>
      <w:numFmt w:val="bullet"/>
      <w:lvlText w:val="•"/>
      <w:lvlJc w:val="left"/>
      <w:pPr>
        <w:tabs>
          <w:tab w:val="num" w:pos="720"/>
        </w:tabs>
        <w:ind w:left="720" w:hanging="360"/>
      </w:pPr>
      <w:rPr>
        <w:rFonts w:ascii="Arial" w:hAnsi="Arial" w:hint="default"/>
      </w:rPr>
    </w:lvl>
    <w:lvl w:ilvl="1" w:tplc="1D2A1F32">
      <w:numFmt w:val="bullet"/>
      <w:lvlText w:val="–"/>
      <w:lvlJc w:val="left"/>
      <w:pPr>
        <w:tabs>
          <w:tab w:val="num" w:pos="1440"/>
        </w:tabs>
        <w:ind w:left="1440" w:hanging="360"/>
      </w:pPr>
      <w:rPr>
        <w:rFonts w:ascii="Arial" w:hAnsi="Arial" w:hint="default"/>
      </w:rPr>
    </w:lvl>
    <w:lvl w:ilvl="2" w:tplc="40AA0B42">
      <w:start w:val="1"/>
      <w:numFmt w:val="bullet"/>
      <w:lvlText w:val="•"/>
      <w:lvlJc w:val="left"/>
      <w:pPr>
        <w:tabs>
          <w:tab w:val="num" w:pos="2160"/>
        </w:tabs>
        <w:ind w:left="2160" w:hanging="360"/>
      </w:pPr>
      <w:rPr>
        <w:rFonts w:ascii="Arial" w:hAnsi="Arial" w:hint="default"/>
      </w:rPr>
    </w:lvl>
    <w:lvl w:ilvl="3" w:tplc="675CC39A">
      <w:start w:val="1"/>
      <w:numFmt w:val="bullet"/>
      <w:lvlText w:val="•"/>
      <w:lvlJc w:val="left"/>
      <w:pPr>
        <w:tabs>
          <w:tab w:val="num" w:pos="2880"/>
        </w:tabs>
        <w:ind w:left="2880" w:hanging="360"/>
      </w:pPr>
      <w:rPr>
        <w:rFonts w:ascii="Arial" w:hAnsi="Arial" w:hint="default"/>
      </w:rPr>
    </w:lvl>
    <w:lvl w:ilvl="4" w:tplc="9E8A9FDC" w:tentative="1">
      <w:start w:val="1"/>
      <w:numFmt w:val="bullet"/>
      <w:lvlText w:val="•"/>
      <w:lvlJc w:val="left"/>
      <w:pPr>
        <w:tabs>
          <w:tab w:val="num" w:pos="3600"/>
        </w:tabs>
        <w:ind w:left="3600" w:hanging="360"/>
      </w:pPr>
      <w:rPr>
        <w:rFonts w:ascii="Arial" w:hAnsi="Arial" w:hint="default"/>
      </w:rPr>
    </w:lvl>
    <w:lvl w:ilvl="5" w:tplc="52C0E30E" w:tentative="1">
      <w:start w:val="1"/>
      <w:numFmt w:val="bullet"/>
      <w:lvlText w:val="•"/>
      <w:lvlJc w:val="left"/>
      <w:pPr>
        <w:tabs>
          <w:tab w:val="num" w:pos="4320"/>
        </w:tabs>
        <w:ind w:left="4320" w:hanging="360"/>
      </w:pPr>
      <w:rPr>
        <w:rFonts w:ascii="Arial" w:hAnsi="Arial" w:hint="default"/>
      </w:rPr>
    </w:lvl>
    <w:lvl w:ilvl="6" w:tplc="37C28994" w:tentative="1">
      <w:start w:val="1"/>
      <w:numFmt w:val="bullet"/>
      <w:lvlText w:val="•"/>
      <w:lvlJc w:val="left"/>
      <w:pPr>
        <w:tabs>
          <w:tab w:val="num" w:pos="5040"/>
        </w:tabs>
        <w:ind w:left="5040" w:hanging="360"/>
      </w:pPr>
      <w:rPr>
        <w:rFonts w:ascii="Arial" w:hAnsi="Arial" w:hint="default"/>
      </w:rPr>
    </w:lvl>
    <w:lvl w:ilvl="7" w:tplc="752813E2" w:tentative="1">
      <w:start w:val="1"/>
      <w:numFmt w:val="bullet"/>
      <w:lvlText w:val="•"/>
      <w:lvlJc w:val="left"/>
      <w:pPr>
        <w:tabs>
          <w:tab w:val="num" w:pos="5760"/>
        </w:tabs>
        <w:ind w:left="5760" w:hanging="360"/>
      </w:pPr>
      <w:rPr>
        <w:rFonts w:ascii="Arial" w:hAnsi="Arial" w:hint="default"/>
      </w:rPr>
    </w:lvl>
    <w:lvl w:ilvl="8" w:tplc="49B622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224368"/>
    <w:multiLevelType w:val="hybridMultilevel"/>
    <w:tmpl w:val="78664B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62C6AEA"/>
    <w:multiLevelType w:val="hybridMultilevel"/>
    <w:tmpl w:val="A0A2F188"/>
    <w:lvl w:ilvl="0" w:tplc="7960BA58">
      <w:start w:val="1"/>
      <w:numFmt w:val="bullet"/>
      <w:lvlText w:val="•"/>
      <w:lvlJc w:val="left"/>
      <w:pPr>
        <w:tabs>
          <w:tab w:val="num" w:pos="720"/>
        </w:tabs>
        <w:ind w:left="720" w:hanging="360"/>
      </w:pPr>
      <w:rPr>
        <w:rFonts w:ascii="Arial" w:hAnsi="Arial" w:hint="default"/>
      </w:rPr>
    </w:lvl>
    <w:lvl w:ilvl="1" w:tplc="58366DD0">
      <w:numFmt w:val="bullet"/>
      <w:lvlText w:val="–"/>
      <w:lvlJc w:val="left"/>
      <w:pPr>
        <w:tabs>
          <w:tab w:val="num" w:pos="1440"/>
        </w:tabs>
        <w:ind w:left="1440" w:hanging="360"/>
      </w:pPr>
      <w:rPr>
        <w:rFonts w:ascii="Arial" w:hAnsi="Arial" w:hint="default"/>
      </w:rPr>
    </w:lvl>
    <w:lvl w:ilvl="2" w:tplc="599ABF34">
      <w:numFmt w:val="bullet"/>
      <w:lvlText w:val="•"/>
      <w:lvlJc w:val="left"/>
      <w:pPr>
        <w:tabs>
          <w:tab w:val="num" w:pos="2160"/>
        </w:tabs>
        <w:ind w:left="2160" w:hanging="360"/>
      </w:pPr>
      <w:rPr>
        <w:rFonts w:ascii="Arial" w:hAnsi="Arial" w:hint="default"/>
      </w:rPr>
    </w:lvl>
    <w:lvl w:ilvl="3" w:tplc="AE5A482E" w:tentative="1">
      <w:start w:val="1"/>
      <w:numFmt w:val="bullet"/>
      <w:lvlText w:val="•"/>
      <w:lvlJc w:val="left"/>
      <w:pPr>
        <w:tabs>
          <w:tab w:val="num" w:pos="2880"/>
        </w:tabs>
        <w:ind w:left="2880" w:hanging="360"/>
      </w:pPr>
      <w:rPr>
        <w:rFonts w:ascii="Arial" w:hAnsi="Arial" w:hint="default"/>
      </w:rPr>
    </w:lvl>
    <w:lvl w:ilvl="4" w:tplc="6E705134" w:tentative="1">
      <w:start w:val="1"/>
      <w:numFmt w:val="bullet"/>
      <w:lvlText w:val="•"/>
      <w:lvlJc w:val="left"/>
      <w:pPr>
        <w:tabs>
          <w:tab w:val="num" w:pos="3600"/>
        </w:tabs>
        <w:ind w:left="3600" w:hanging="360"/>
      </w:pPr>
      <w:rPr>
        <w:rFonts w:ascii="Arial" w:hAnsi="Arial" w:hint="default"/>
      </w:rPr>
    </w:lvl>
    <w:lvl w:ilvl="5" w:tplc="90989CC8" w:tentative="1">
      <w:start w:val="1"/>
      <w:numFmt w:val="bullet"/>
      <w:lvlText w:val="•"/>
      <w:lvlJc w:val="left"/>
      <w:pPr>
        <w:tabs>
          <w:tab w:val="num" w:pos="4320"/>
        </w:tabs>
        <w:ind w:left="4320" w:hanging="360"/>
      </w:pPr>
      <w:rPr>
        <w:rFonts w:ascii="Arial" w:hAnsi="Arial" w:hint="default"/>
      </w:rPr>
    </w:lvl>
    <w:lvl w:ilvl="6" w:tplc="28C8DDD2" w:tentative="1">
      <w:start w:val="1"/>
      <w:numFmt w:val="bullet"/>
      <w:lvlText w:val="•"/>
      <w:lvlJc w:val="left"/>
      <w:pPr>
        <w:tabs>
          <w:tab w:val="num" w:pos="5040"/>
        </w:tabs>
        <w:ind w:left="5040" w:hanging="360"/>
      </w:pPr>
      <w:rPr>
        <w:rFonts w:ascii="Arial" w:hAnsi="Arial" w:hint="default"/>
      </w:rPr>
    </w:lvl>
    <w:lvl w:ilvl="7" w:tplc="71A8DA70" w:tentative="1">
      <w:start w:val="1"/>
      <w:numFmt w:val="bullet"/>
      <w:lvlText w:val="•"/>
      <w:lvlJc w:val="left"/>
      <w:pPr>
        <w:tabs>
          <w:tab w:val="num" w:pos="5760"/>
        </w:tabs>
        <w:ind w:left="5760" w:hanging="360"/>
      </w:pPr>
      <w:rPr>
        <w:rFonts w:ascii="Arial" w:hAnsi="Arial" w:hint="default"/>
      </w:rPr>
    </w:lvl>
    <w:lvl w:ilvl="8" w:tplc="A56A72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7722C5"/>
    <w:multiLevelType w:val="hybridMultilevel"/>
    <w:tmpl w:val="4B021548"/>
    <w:lvl w:ilvl="0" w:tplc="59B6171C">
      <w:numFmt w:val="bullet"/>
      <w:lvlText w:val="-"/>
      <w:lvlJc w:val="left"/>
      <w:pPr>
        <w:ind w:left="1221" w:hanging="420"/>
      </w:pPr>
      <w:rPr>
        <w:rFonts w:ascii="Calibri Light" w:eastAsia="Calibri" w:hAnsi="Calibri Light" w:cs="Calibri Light" w:hint="default"/>
      </w:rPr>
    </w:lvl>
    <w:lvl w:ilvl="1" w:tplc="04090003" w:tentative="1">
      <w:start w:val="1"/>
      <w:numFmt w:val="bullet"/>
      <w:lvlText w:val=""/>
      <w:lvlJc w:val="left"/>
      <w:pPr>
        <w:ind w:left="1641" w:hanging="420"/>
      </w:pPr>
      <w:rPr>
        <w:rFonts w:ascii="Times New Roman" w:hAnsi="Times New Roman" w:hint="default"/>
      </w:rPr>
    </w:lvl>
    <w:lvl w:ilvl="2" w:tplc="04090005" w:tentative="1">
      <w:start w:val="1"/>
      <w:numFmt w:val="bullet"/>
      <w:lvlText w:val=""/>
      <w:lvlJc w:val="left"/>
      <w:pPr>
        <w:ind w:left="2061" w:hanging="420"/>
      </w:pPr>
      <w:rPr>
        <w:rFonts w:ascii="Times New Roman" w:hAnsi="Times New Roman" w:hint="default"/>
      </w:rPr>
    </w:lvl>
    <w:lvl w:ilvl="3" w:tplc="04090001" w:tentative="1">
      <w:start w:val="1"/>
      <w:numFmt w:val="bullet"/>
      <w:lvlText w:val=""/>
      <w:lvlJc w:val="left"/>
      <w:pPr>
        <w:ind w:left="2481" w:hanging="420"/>
      </w:pPr>
      <w:rPr>
        <w:rFonts w:ascii="Times New Roman" w:hAnsi="Times New Roman" w:hint="default"/>
      </w:rPr>
    </w:lvl>
    <w:lvl w:ilvl="4" w:tplc="04090003" w:tentative="1">
      <w:start w:val="1"/>
      <w:numFmt w:val="bullet"/>
      <w:lvlText w:val=""/>
      <w:lvlJc w:val="left"/>
      <w:pPr>
        <w:ind w:left="2901" w:hanging="420"/>
      </w:pPr>
      <w:rPr>
        <w:rFonts w:ascii="Times New Roman" w:hAnsi="Times New Roman" w:hint="default"/>
      </w:rPr>
    </w:lvl>
    <w:lvl w:ilvl="5" w:tplc="04090005" w:tentative="1">
      <w:start w:val="1"/>
      <w:numFmt w:val="bullet"/>
      <w:lvlText w:val=""/>
      <w:lvlJc w:val="left"/>
      <w:pPr>
        <w:ind w:left="3321" w:hanging="420"/>
      </w:pPr>
      <w:rPr>
        <w:rFonts w:ascii="Times New Roman" w:hAnsi="Times New Roman" w:hint="default"/>
      </w:rPr>
    </w:lvl>
    <w:lvl w:ilvl="6" w:tplc="04090001" w:tentative="1">
      <w:start w:val="1"/>
      <w:numFmt w:val="bullet"/>
      <w:lvlText w:val=""/>
      <w:lvlJc w:val="left"/>
      <w:pPr>
        <w:ind w:left="3741" w:hanging="420"/>
      </w:pPr>
      <w:rPr>
        <w:rFonts w:ascii="Times New Roman" w:hAnsi="Times New Roman" w:hint="default"/>
      </w:rPr>
    </w:lvl>
    <w:lvl w:ilvl="7" w:tplc="04090003" w:tentative="1">
      <w:start w:val="1"/>
      <w:numFmt w:val="bullet"/>
      <w:lvlText w:val=""/>
      <w:lvlJc w:val="left"/>
      <w:pPr>
        <w:ind w:left="4161" w:hanging="420"/>
      </w:pPr>
      <w:rPr>
        <w:rFonts w:ascii="Times New Roman" w:hAnsi="Times New Roman" w:hint="default"/>
      </w:rPr>
    </w:lvl>
    <w:lvl w:ilvl="8" w:tplc="04090005" w:tentative="1">
      <w:start w:val="1"/>
      <w:numFmt w:val="bullet"/>
      <w:lvlText w:val=""/>
      <w:lvlJc w:val="left"/>
      <w:pPr>
        <w:ind w:left="4581" w:hanging="420"/>
      </w:pPr>
      <w:rPr>
        <w:rFonts w:ascii="Times New Roman" w:hAnsi="Times New Roman" w:hint="default"/>
      </w:rPr>
    </w:lvl>
  </w:abstractNum>
  <w:abstractNum w:abstractNumId="16" w15:restartNumberingAfterBreak="0">
    <w:nsid w:val="3DE35B40"/>
    <w:multiLevelType w:val="hybridMultilevel"/>
    <w:tmpl w:val="F6D03C54"/>
    <w:lvl w:ilvl="0" w:tplc="D264BE1C">
      <w:start w:val="1"/>
      <w:numFmt w:val="bullet"/>
      <w:lvlText w:val="•"/>
      <w:lvlJc w:val="left"/>
      <w:pPr>
        <w:tabs>
          <w:tab w:val="num" w:pos="720"/>
        </w:tabs>
        <w:ind w:left="720" w:hanging="360"/>
      </w:pPr>
      <w:rPr>
        <w:rFonts w:ascii="Arial" w:hAnsi="Arial" w:hint="default"/>
      </w:rPr>
    </w:lvl>
    <w:lvl w:ilvl="1" w:tplc="C67C30E4">
      <w:numFmt w:val="bullet"/>
      <w:lvlText w:val="•"/>
      <w:lvlJc w:val="left"/>
      <w:pPr>
        <w:tabs>
          <w:tab w:val="num" w:pos="1440"/>
        </w:tabs>
        <w:ind w:left="1440" w:hanging="360"/>
      </w:pPr>
      <w:rPr>
        <w:rFonts w:ascii="Arial" w:hAnsi="Arial" w:hint="default"/>
      </w:rPr>
    </w:lvl>
    <w:lvl w:ilvl="2" w:tplc="E0BC131C">
      <w:start w:val="1"/>
      <w:numFmt w:val="bullet"/>
      <w:lvlText w:val="•"/>
      <w:lvlJc w:val="left"/>
      <w:pPr>
        <w:tabs>
          <w:tab w:val="num" w:pos="2160"/>
        </w:tabs>
        <w:ind w:left="2160" w:hanging="360"/>
      </w:pPr>
      <w:rPr>
        <w:rFonts w:ascii="Arial" w:hAnsi="Arial" w:hint="default"/>
      </w:rPr>
    </w:lvl>
    <w:lvl w:ilvl="3" w:tplc="6ACA2C60" w:tentative="1">
      <w:start w:val="1"/>
      <w:numFmt w:val="bullet"/>
      <w:lvlText w:val="•"/>
      <w:lvlJc w:val="left"/>
      <w:pPr>
        <w:tabs>
          <w:tab w:val="num" w:pos="2880"/>
        </w:tabs>
        <w:ind w:left="2880" w:hanging="360"/>
      </w:pPr>
      <w:rPr>
        <w:rFonts w:ascii="Arial" w:hAnsi="Arial" w:hint="default"/>
      </w:rPr>
    </w:lvl>
    <w:lvl w:ilvl="4" w:tplc="C332C6A8" w:tentative="1">
      <w:start w:val="1"/>
      <w:numFmt w:val="bullet"/>
      <w:lvlText w:val="•"/>
      <w:lvlJc w:val="left"/>
      <w:pPr>
        <w:tabs>
          <w:tab w:val="num" w:pos="3600"/>
        </w:tabs>
        <w:ind w:left="3600" w:hanging="360"/>
      </w:pPr>
      <w:rPr>
        <w:rFonts w:ascii="Arial" w:hAnsi="Arial" w:hint="default"/>
      </w:rPr>
    </w:lvl>
    <w:lvl w:ilvl="5" w:tplc="A0CC42AE" w:tentative="1">
      <w:start w:val="1"/>
      <w:numFmt w:val="bullet"/>
      <w:lvlText w:val="•"/>
      <w:lvlJc w:val="left"/>
      <w:pPr>
        <w:tabs>
          <w:tab w:val="num" w:pos="4320"/>
        </w:tabs>
        <w:ind w:left="4320" w:hanging="360"/>
      </w:pPr>
      <w:rPr>
        <w:rFonts w:ascii="Arial" w:hAnsi="Arial" w:hint="default"/>
      </w:rPr>
    </w:lvl>
    <w:lvl w:ilvl="6" w:tplc="97F62C72" w:tentative="1">
      <w:start w:val="1"/>
      <w:numFmt w:val="bullet"/>
      <w:lvlText w:val="•"/>
      <w:lvlJc w:val="left"/>
      <w:pPr>
        <w:tabs>
          <w:tab w:val="num" w:pos="5040"/>
        </w:tabs>
        <w:ind w:left="5040" w:hanging="360"/>
      </w:pPr>
      <w:rPr>
        <w:rFonts w:ascii="Arial" w:hAnsi="Arial" w:hint="default"/>
      </w:rPr>
    </w:lvl>
    <w:lvl w:ilvl="7" w:tplc="5F4080EA" w:tentative="1">
      <w:start w:val="1"/>
      <w:numFmt w:val="bullet"/>
      <w:lvlText w:val="•"/>
      <w:lvlJc w:val="left"/>
      <w:pPr>
        <w:tabs>
          <w:tab w:val="num" w:pos="5760"/>
        </w:tabs>
        <w:ind w:left="5760" w:hanging="360"/>
      </w:pPr>
      <w:rPr>
        <w:rFonts w:ascii="Arial" w:hAnsi="Arial" w:hint="default"/>
      </w:rPr>
    </w:lvl>
    <w:lvl w:ilvl="8" w:tplc="0FBAC7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04531D"/>
    <w:multiLevelType w:val="hybridMultilevel"/>
    <w:tmpl w:val="826CE04E"/>
    <w:lvl w:ilvl="0" w:tplc="9D7AD644">
      <w:start w:val="1"/>
      <w:numFmt w:val="bullet"/>
      <w:lvlText w:val="•"/>
      <w:lvlJc w:val="left"/>
      <w:pPr>
        <w:tabs>
          <w:tab w:val="num" w:pos="0"/>
        </w:tabs>
        <w:ind w:left="0" w:hanging="360"/>
      </w:pPr>
      <w:rPr>
        <w:rFonts w:ascii="Calibri" w:hAnsi="Calibri" w:hint="default"/>
      </w:rPr>
    </w:lvl>
    <w:lvl w:ilvl="1" w:tplc="69E02AF2">
      <w:numFmt w:val="bullet"/>
      <w:lvlText w:val="–"/>
      <w:lvlJc w:val="left"/>
      <w:pPr>
        <w:tabs>
          <w:tab w:val="num" w:pos="720"/>
        </w:tabs>
        <w:ind w:left="720" w:hanging="360"/>
      </w:pPr>
      <w:rPr>
        <w:rFonts w:ascii="Calibri" w:hAnsi="Calibri" w:hint="default"/>
      </w:rPr>
    </w:lvl>
    <w:lvl w:ilvl="2" w:tplc="FA0AE0A4">
      <w:numFmt w:val="bullet"/>
      <w:lvlText w:val="•"/>
      <w:lvlJc w:val="left"/>
      <w:pPr>
        <w:tabs>
          <w:tab w:val="num" w:pos="1440"/>
        </w:tabs>
        <w:ind w:left="1440" w:hanging="360"/>
      </w:pPr>
      <w:rPr>
        <w:rFonts w:ascii="Calibri" w:hAnsi="Calibri" w:hint="default"/>
      </w:rPr>
    </w:lvl>
    <w:lvl w:ilvl="3" w:tplc="A16E6FB2">
      <w:start w:val="1"/>
      <w:numFmt w:val="bullet"/>
      <w:lvlText w:val="•"/>
      <w:lvlJc w:val="left"/>
      <w:pPr>
        <w:tabs>
          <w:tab w:val="num" w:pos="2160"/>
        </w:tabs>
        <w:ind w:left="2160" w:hanging="360"/>
      </w:pPr>
      <w:rPr>
        <w:rFonts w:ascii="Calibri" w:hAnsi="Calibri" w:hint="default"/>
      </w:rPr>
    </w:lvl>
    <w:lvl w:ilvl="4" w:tplc="9D8EC954" w:tentative="1">
      <w:start w:val="1"/>
      <w:numFmt w:val="bullet"/>
      <w:lvlText w:val="•"/>
      <w:lvlJc w:val="left"/>
      <w:pPr>
        <w:tabs>
          <w:tab w:val="num" w:pos="2880"/>
        </w:tabs>
        <w:ind w:left="2880" w:hanging="360"/>
      </w:pPr>
      <w:rPr>
        <w:rFonts w:ascii="Calibri" w:hAnsi="Calibri" w:hint="default"/>
      </w:rPr>
    </w:lvl>
    <w:lvl w:ilvl="5" w:tplc="4F80411A" w:tentative="1">
      <w:start w:val="1"/>
      <w:numFmt w:val="bullet"/>
      <w:lvlText w:val="•"/>
      <w:lvlJc w:val="left"/>
      <w:pPr>
        <w:tabs>
          <w:tab w:val="num" w:pos="3600"/>
        </w:tabs>
        <w:ind w:left="3600" w:hanging="360"/>
      </w:pPr>
      <w:rPr>
        <w:rFonts w:ascii="Calibri" w:hAnsi="Calibri" w:hint="default"/>
      </w:rPr>
    </w:lvl>
    <w:lvl w:ilvl="6" w:tplc="F91C70D2" w:tentative="1">
      <w:start w:val="1"/>
      <w:numFmt w:val="bullet"/>
      <w:lvlText w:val="•"/>
      <w:lvlJc w:val="left"/>
      <w:pPr>
        <w:tabs>
          <w:tab w:val="num" w:pos="4320"/>
        </w:tabs>
        <w:ind w:left="4320" w:hanging="360"/>
      </w:pPr>
      <w:rPr>
        <w:rFonts w:ascii="Calibri" w:hAnsi="Calibri" w:hint="default"/>
      </w:rPr>
    </w:lvl>
    <w:lvl w:ilvl="7" w:tplc="8812C5DA" w:tentative="1">
      <w:start w:val="1"/>
      <w:numFmt w:val="bullet"/>
      <w:lvlText w:val="•"/>
      <w:lvlJc w:val="left"/>
      <w:pPr>
        <w:tabs>
          <w:tab w:val="num" w:pos="5040"/>
        </w:tabs>
        <w:ind w:left="5040" w:hanging="360"/>
      </w:pPr>
      <w:rPr>
        <w:rFonts w:ascii="Calibri" w:hAnsi="Calibri" w:hint="default"/>
      </w:rPr>
    </w:lvl>
    <w:lvl w:ilvl="8" w:tplc="D556E5E8" w:tentative="1">
      <w:start w:val="1"/>
      <w:numFmt w:val="bullet"/>
      <w:lvlText w:val="•"/>
      <w:lvlJc w:val="left"/>
      <w:pPr>
        <w:tabs>
          <w:tab w:val="num" w:pos="5760"/>
        </w:tabs>
        <w:ind w:left="5760" w:hanging="360"/>
      </w:pPr>
      <w:rPr>
        <w:rFonts w:ascii="Calibri" w:hAnsi="Calibri" w:hint="default"/>
      </w:rPr>
    </w:lvl>
  </w:abstractNum>
  <w:abstractNum w:abstractNumId="1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73428A"/>
    <w:multiLevelType w:val="hybridMultilevel"/>
    <w:tmpl w:val="F1EA1DA8"/>
    <w:lvl w:ilvl="0" w:tplc="0409000B">
      <w:start w:val="1"/>
      <w:numFmt w:val="bullet"/>
      <w:lvlText w:val=""/>
      <w:lvlJc w:val="left"/>
      <w:pPr>
        <w:ind w:left="1840" w:hanging="420"/>
      </w:pPr>
      <w:rPr>
        <w:rFonts w:ascii="Times New Roman" w:hAnsi="Times New Roman" w:hint="default"/>
      </w:rPr>
    </w:lvl>
    <w:lvl w:ilvl="1" w:tplc="04090003" w:tentative="1">
      <w:start w:val="1"/>
      <w:numFmt w:val="bullet"/>
      <w:lvlText w:val=""/>
      <w:lvlJc w:val="left"/>
      <w:pPr>
        <w:ind w:left="2260" w:hanging="420"/>
      </w:pPr>
      <w:rPr>
        <w:rFonts w:ascii="Times New Roman" w:hAnsi="Times New Roman" w:hint="default"/>
      </w:rPr>
    </w:lvl>
    <w:lvl w:ilvl="2" w:tplc="04090005" w:tentative="1">
      <w:start w:val="1"/>
      <w:numFmt w:val="bullet"/>
      <w:lvlText w:val=""/>
      <w:lvlJc w:val="left"/>
      <w:pPr>
        <w:ind w:left="2680" w:hanging="420"/>
      </w:pPr>
      <w:rPr>
        <w:rFonts w:ascii="Times New Roman" w:hAnsi="Times New Roman" w:hint="default"/>
      </w:rPr>
    </w:lvl>
    <w:lvl w:ilvl="3" w:tplc="04090001" w:tentative="1">
      <w:start w:val="1"/>
      <w:numFmt w:val="bullet"/>
      <w:lvlText w:val=""/>
      <w:lvlJc w:val="left"/>
      <w:pPr>
        <w:ind w:left="3100" w:hanging="420"/>
      </w:pPr>
      <w:rPr>
        <w:rFonts w:ascii="Times New Roman" w:hAnsi="Times New Roman" w:hint="default"/>
      </w:rPr>
    </w:lvl>
    <w:lvl w:ilvl="4" w:tplc="04090003" w:tentative="1">
      <w:start w:val="1"/>
      <w:numFmt w:val="bullet"/>
      <w:lvlText w:val=""/>
      <w:lvlJc w:val="left"/>
      <w:pPr>
        <w:ind w:left="3520" w:hanging="420"/>
      </w:pPr>
      <w:rPr>
        <w:rFonts w:ascii="Times New Roman" w:hAnsi="Times New Roman" w:hint="default"/>
      </w:rPr>
    </w:lvl>
    <w:lvl w:ilvl="5" w:tplc="04090005" w:tentative="1">
      <w:start w:val="1"/>
      <w:numFmt w:val="bullet"/>
      <w:lvlText w:val=""/>
      <w:lvlJc w:val="left"/>
      <w:pPr>
        <w:ind w:left="3940" w:hanging="420"/>
      </w:pPr>
      <w:rPr>
        <w:rFonts w:ascii="Times New Roman" w:hAnsi="Times New Roman" w:hint="default"/>
      </w:rPr>
    </w:lvl>
    <w:lvl w:ilvl="6" w:tplc="04090001" w:tentative="1">
      <w:start w:val="1"/>
      <w:numFmt w:val="bullet"/>
      <w:lvlText w:val=""/>
      <w:lvlJc w:val="left"/>
      <w:pPr>
        <w:ind w:left="4360" w:hanging="420"/>
      </w:pPr>
      <w:rPr>
        <w:rFonts w:ascii="Times New Roman" w:hAnsi="Times New Roman" w:hint="default"/>
      </w:rPr>
    </w:lvl>
    <w:lvl w:ilvl="7" w:tplc="04090003" w:tentative="1">
      <w:start w:val="1"/>
      <w:numFmt w:val="bullet"/>
      <w:lvlText w:val=""/>
      <w:lvlJc w:val="left"/>
      <w:pPr>
        <w:ind w:left="4780" w:hanging="420"/>
      </w:pPr>
      <w:rPr>
        <w:rFonts w:ascii="Times New Roman" w:hAnsi="Times New Roman" w:hint="default"/>
      </w:rPr>
    </w:lvl>
    <w:lvl w:ilvl="8" w:tplc="04090005" w:tentative="1">
      <w:start w:val="1"/>
      <w:numFmt w:val="bullet"/>
      <w:lvlText w:val=""/>
      <w:lvlJc w:val="left"/>
      <w:pPr>
        <w:ind w:left="5200" w:hanging="420"/>
      </w:pPr>
      <w:rPr>
        <w:rFonts w:ascii="Times New Roman" w:hAnsi="Times New Roman" w:hint="default"/>
      </w:rPr>
    </w:lvl>
  </w:abstractNum>
  <w:abstractNum w:abstractNumId="20" w15:restartNumberingAfterBreak="0">
    <w:nsid w:val="47C6368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8622181"/>
    <w:multiLevelType w:val="hybridMultilevel"/>
    <w:tmpl w:val="0D7A6674"/>
    <w:lvl w:ilvl="0" w:tplc="69E02AF2">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Times New Roman" w:hAnsi="Times New Roman" w:hint="default"/>
      </w:rPr>
    </w:lvl>
    <w:lvl w:ilvl="2" w:tplc="04090005" w:tentative="1">
      <w:start w:val="1"/>
      <w:numFmt w:val="bullet"/>
      <w:lvlText w:val=""/>
      <w:lvlJc w:val="left"/>
      <w:pPr>
        <w:ind w:left="1969" w:hanging="420"/>
      </w:pPr>
      <w:rPr>
        <w:rFonts w:ascii="Times New Roman" w:hAnsi="Times New Roman" w:hint="default"/>
      </w:rPr>
    </w:lvl>
    <w:lvl w:ilvl="3" w:tplc="04090001" w:tentative="1">
      <w:start w:val="1"/>
      <w:numFmt w:val="bullet"/>
      <w:lvlText w:val=""/>
      <w:lvlJc w:val="left"/>
      <w:pPr>
        <w:ind w:left="2389" w:hanging="420"/>
      </w:pPr>
      <w:rPr>
        <w:rFonts w:ascii="Times New Roman" w:hAnsi="Times New Roman" w:hint="default"/>
      </w:rPr>
    </w:lvl>
    <w:lvl w:ilvl="4" w:tplc="04090003" w:tentative="1">
      <w:start w:val="1"/>
      <w:numFmt w:val="bullet"/>
      <w:lvlText w:val=""/>
      <w:lvlJc w:val="left"/>
      <w:pPr>
        <w:ind w:left="2809" w:hanging="420"/>
      </w:pPr>
      <w:rPr>
        <w:rFonts w:ascii="Times New Roman" w:hAnsi="Times New Roman" w:hint="default"/>
      </w:rPr>
    </w:lvl>
    <w:lvl w:ilvl="5" w:tplc="04090005" w:tentative="1">
      <w:start w:val="1"/>
      <w:numFmt w:val="bullet"/>
      <w:lvlText w:val=""/>
      <w:lvlJc w:val="left"/>
      <w:pPr>
        <w:ind w:left="3229" w:hanging="420"/>
      </w:pPr>
      <w:rPr>
        <w:rFonts w:ascii="Times New Roman" w:hAnsi="Times New Roman" w:hint="default"/>
      </w:rPr>
    </w:lvl>
    <w:lvl w:ilvl="6" w:tplc="04090001" w:tentative="1">
      <w:start w:val="1"/>
      <w:numFmt w:val="bullet"/>
      <w:lvlText w:val=""/>
      <w:lvlJc w:val="left"/>
      <w:pPr>
        <w:ind w:left="3649" w:hanging="420"/>
      </w:pPr>
      <w:rPr>
        <w:rFonts w:ascii="Times New Roman" w:hAnsi="Times New Roman" w:hint="default"/>
      </w:rPr>
    </w:lvl>
    <w:lvl w:ilvl="7" w:tplc="04090003" w:tentative="1">
      <w:start w:val="1"/>
      <w:numFmt w:val="bullet"/>
      <w:lvlText w:val=""/>
      <w:lvlJc w:val="left"/>
      <w:pPr>
        <w:ind w:left="4069" w:hanging="420"/>
      </w:pPr>
      <w:rPr>
        <w:rFonts w:ascii="Times New Roman" w:hAnsi="Times New Roman" w:hint="default"/>
      </w:rPr>
    </w:lvl>
    <w:lvl w:ilvl="8" w:tplc="04090005" w:tentative="1">
      <w:start w:val="1"/>
      <w:numFmt w:val="bullet"/>
      <w:lvlText w:val=""/>
      <w:lvlJc w:val="left"/>
      <w:pPr>
        <w:ind w:left="4489" w:hanging="420"/>
      </w:pPr>
      <w:rPr>
        <w:rFonts w:ascii="Times New Roman" w:hAnsi="Times New Roman" w:hint="default"/>
      </w:rPr>
    </w:lvl>
  </w:abstractNum>
  <w:abstractNum w:abstractNumId="22" w15:restartNumberingAfterBreak="0">
    <w:nsid w:val="49CD79D7"/>
    <w:multiLevelType w:val="hybridMultilevel"/>
    <w:tmpl w:val="05EEC09E"/>
    <w:lvl w:ilvl="0" w:tplc="0409000F">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5466E2"/>
    <w:multiLevelType w:val="multilevel"/>
    <w:tmpl w:val="8BC454E6"/>
    <w:lvl w:ilvl="0">
      <w:start w:val="1"/>
      <w:numFmt w:val="bullet"/>
      <w:lvlText w:val=""/>
      <w:lvlJc w:val="left"/>
      <w:pPr>
        <w:tabs>
          <w:tab w:val="num" w:pos="360"/>
        </w:tabs>
        <w:ind w:left="360" w:hanging="360"/>
      </w:pPr>
      <w:rPr>
        <w:rFonts w:ascii="Calibri" w:hAnsi="Calibri" w:hint="default"/>
        <w:sz w:val="20"/>
      </w:rPr>
    </w:lvl>
    <w:lvl w:ilvl="1">
      <w:start w:val="1"/>
      <w:numFmt w:val="bullet"/>
      <w:lvlText w:val="o"/>
      <w:lvlJc w:val="left"/>
      <w:pPr>
        <w:tabs>
          <w:tab w:val="num" w:pos="1080"/>
        </w:tabs>
        <w:ind w:left="1080" w:hanging="360"/>
      </w:pPr>
      <w:rPr>
        <w:rFonts w:ascii="@Batang" w:hAnsi="@Batang" w:cs="宋体" w:hint="default"/>
        <w:sz w:val="20"/>
      </w:rPr>
    </w:lvl>
    <w:lvl w:ilvl="2">
      <w:start w:val="1"/>
      <w:numFmt w:val="bullet"/>
      <w:lvlText w:val=""/>
      <w:lvlJc w:val="left"/>
      <w:pPr>
        <w:tabs>
          <w:tab w:val="num" w:pos="1800"/>
        </w:tabs>
        <w:ind w:left="1800" w:hanging="360"/>
      </w:pPr>
      <w:rPr>
        <w:rFonts w:ascii="Calibri" w:hAnsi="Calibri" w:hint="default"/>
        <w:sz w:val="20"/>
      </w:rPr>
    </w:lvl>
    <w:lvl w:ilvl="3">
      <w:start w:val="1"/>
      <w:numFmt w:val="bullet"/>
      <w:lvlText w:val=""/>
      <w:lvlJc w:val="left"/>
      <w:pPr>
        <w:tabs>
          <w:tab w:val="num" w:pos="2520"/>
        </w:tabs>
        <w:ind w:left="2520" w:hanging="360"/>
      </w:pPr>
      <w:rPr>
        <w:rFonts w:ascii="Calibri" w:hAnsi="Calibri" w:hint="default"/>
        <w:sz w:val="20"/>
      </w:rPr>
    </w:lvl>
    <w:lvl w:ilvl="4">
      <w:start w:val="1"/>
      <w:numFmt w:val="bullet"/>
      <w:lvlText w:val=""/>
      <w:lvlJc w:val="left"/>
      <w:pPr>
        <w:tabs>
          <w:tab w:val="num" w:pos="3240"/>
        </w:tabs>
        <w:ind w:left="3240" w:hanging="360"/>
      </w:pPr>
      <w:rPr>
        <w:rFonts w:ascii="Calibri" w:hAnsi="Calibri" w:hint="default"/>
        <w:sz w:val="20"/>
      </w:rPr>
    </w:lvl>
    <w:lvl w:ilvl="5">
      <w:start w:val="1"/>
      <w:numFmt w:val="bullet"/>
      <w:lvlText w:val=""/>
      <w:lvlJc w:val="left"/>
      <w:pPr>
        <w:tabs>
          <w:tab w:val="num" w:pos="3960"/>
        </w:tabs>
        <w:ind w:left="3960" w:hanging="360"/>
      </w:pPr>
      <w:rPr>
        <w:rFonts w:ascii="Calibri" w:hAnsi="Calibri" w:hint="default"/>
        <w:sz w:val="20"/>
      </w:rPr>
    </w:lvl>
    <w:lvl w:ilvl="6">
      <w:start w:val="1"/>
      <w:numFmt w:val="bullet"/>
      <w:lvlText w:val=""/>
      <w:lvlJc w:val="left"/>
      <w:pPr>
        <w:tabs>
          <w:tab w:val="num" w:pos="4680"/>
        </w:tabs>
        <w:ind w:left="4680" w:hanging="360"/>
      </w:pPr>
      <w:rPr>
        <w:rFonts w:ascii="Calibri" w:hAnsi="Calibri" w:hint="default"/>
        <w:sz w:val="20"/>
      </w:rPr>
    </w:lvl>
    <w:lvl w:ilvl="7">
      <w:start w:val="1"/>
      <w:numFmt w:val="bullet"/>
      <w:lvlText w:val=""/>
      <w:lvlJc w:val="left"/>
      <w:pPr>
        <w:tabs>
          <w:tab w:val="num" w:pos="5400"/>
        </w:tabs>
        <w:ind w:left="5400" w:hanging="360"/>
      </w:pPr>
      <w:rPr>
        <w:rFonts w:ascii="Calibri" w:hAnsi="Calibri" w:hint="default"/>
        <w:sz w:val="20"/>
      </w:rPr>
    </w:lvl>
    <w:lvl w:ilvl="8">
      <w:start w:val="1"/>
      <w:numFmt w:val="bullet"/>
      <w:lvlText w:val=""/>
      <w:lvlJc w:val="left"/>
      <w:pPr>
        <w:tabs>
          <w:tab w:val="num" w:pos="6120"/>
        </w:tabs>
        <w:ind w:left="6120" w:hanging="360"/>
      </w:pPr>
      <w:rPr>
        <w:rFonts w:ascii="Calibri" w:hAnsi="Calibri" w:hint="default"/>
        <w:sz w:val="20"/>
      </w:rPr>
    </w:lvl>
  </w:abstractNum>
  <w:abstractNum w:abstractNumId="25" w15:restartNumberingAfterBreak="0">
    <w:nsid w:val="5A193907"/>
    <w:multiLevelType w:val="hybridMultilevel"/>
    <w:tmpl w:val="1E481440"/>
    <w:lvl w:ilvl="0" w:tplc="04090003">
      <w:start w:val="1"/>
      <w:numFmt w:val="bullet"/>
      <w:lvlText w:val=""/>
      <w:lvlJc w:val="left"/>
      <w:pPr>
        <w:ind w:left="988" w:hanging="420"/>
      </w:pPr>
      <w:rPr>
        <w:rFonts w:ascii="Times New Roman" w:hAnsi="Times New Roman" w:hint="default"/>
      </w:rPr>
    </w:lvl>
    <w:lvl w:ilvl="1" w:tplc="04090003" w:tentative="1">
      <w:start w:val="1"/>
      <w:numFmt w:val="bullet"/>
      <w:lvlText w:val=""/>
      <w:lvlJc w:val="left"/>
      <w:pPr>
        <w:ind w:left="1408" w:hanging="420"/>
      </w:pPr>
      <w:rPr>
        <w:rFonts w:ascii="Times New Roman" w:hAnsi="Times New Roman" w:hint="default"/>
      </w:rPr>
    </w:lvl>
    <w:lvl w:ilvl="2" w:tplc="04090005" w:tentative="1">
      <w:start w:val="1"/>
      <w:numFmt w:val="bullet"/>
      <w:lvlText w:val=""/>
      <w:lvlJc w:val="left"/>
      <w:pPr>
        <w:ind w:left="1828" w:hanging="420"/>
      </w:pPr>
      <w:rPr>
        <w:rFonts w:ascii="Times New Roman" w:hAnsi="Times New Roman" w:hint="default"/>
      </w:rPr>
    </w:lvl>
    <w:lvl w:ilvl="3" w:tplc="04090001" w:tentative="1">
      <w:start w:val="1"/>
      <w:numFmt w:val="bullet"/>
      <w:lvlText w:val=""/>
      <w:lvlJc w:val="left"/>
      <w:pPr>
        <w:ind w:left="2248" w:hanging="420"/>
      </w:pPr>
      <w:rPr>
        <w:rFonts w:ascii="Times New Roman" w:hAnsi="Times New Roman" w:hint="default"/>
      </w:rPr>
    </w:lvl>
    <w:lvl w:ilvl="4" w:tplc="04090003" w:tentative="1">
      <w:start w:val="1"/>
      <w:numFmt w:val="bullet"/>
      <w:lvlText w:val=""/>
      <w:lvlJc w:val="left"/>
      <w:pPr>
        <w:ind w:left="2668" w:hanging="420"/>
      </w:pPr>
      <w:rPr>
        <w:rFonts w:ascii="Times New Roman" w:hAnsi="Times New Roman" w:hint="default"/>
      </w:rPr>
    </w:lvl>
    <w:lvl w:ilvl="5" w:tplc="04090005" w:tentative="1">
      <w:start w:val="1"/>
      <w:numFmt w:val="bullet"/>
      <w:lvlText w:val=""/>
      <w:lvlJc w:val="left"/>
      <w:pPr>
        <w:ind w:left="3088" w:hanging="420"/>
      </w:pPr>
      <w:rPr>
        <w:rFonts w:ascii="Times New Roman" w:hAnsi="Times New Roman" w:hint="default"/>
      </w:rPr>
    </w:lvl>
    <w:lvl w:ilvl="6" w:tplc="04090001" w:tentative="1">
      <w:start w:val="1"/>
      <w:numFmt w:val="bullet"/>
      <w:lvlText w:val=""/>
      <w:lvlJc w:val="left"/>
      <w:pPr>
        <w:ind w:left="3508" w:hanging="420"/>
      </w:pPr>
      <w:rPr>
        <w:rFonts w:ascii="Times New Roman" w:hAnsi="Times New Roman" w:hint="default"/>
      </w:rPr>
    </w:lvl>
    <w:lvl w:ilvl="7" w:tplc="04090003" w:tentative="1">
      <w:start w:val="1"/>
      <w:numFmt w:val="bullet"/>
      <w:lvlText w:val=""/>
      <w:lvlJc w:val="left"/>
      <w:pPr>
        <w:ind w:left="3928" w:hanging="420"/>
      </w:pPr>
      <w:rPr>
        <w:rFonts w:ascii="Times New Roman" w:hAnsi="Times New Roman" w:hint="default"/>
      </w:rPr>
    </w:lvl>
    <w:lvl w:ilvl="8" w:tplc="04090005" w:tentative="1">
      <w:start w:val="1"/>
      <w:numFmt w:val="bullet"/>
      <w:lvlText w:val=""/>
      <w:lvlJc w:val="left"/>
      <w:pPr>
        <w:ind w:left="4348" w:hanging="420"/>
      </w:pPr>
      <w:rPr>
        <w:rFonts w:ascii="Times New Roman" w:hAnsi="Times New Roman" w:hint="default"/>
      </w:r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7" w15:restartNumberingAfterBreak="0">
    <w:nsid w:val="68FE24D6"/>
    <w:multiLevelType w:val="hybridMultilevel"/>
    <w:tmpl w:val="C8BA15A6"/>
    <w:lvl w:ilvl="0" w:tplc="69E02AF2">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Times New Roman" w:hAnsi="Times New Roman" w:hint="default"/>
      </w:rPr>
    </w:lvl>
    <w:lvl w:ilvl="2" w:tplc="04090005" w:tentative="1">
      <w:start w:val="1"/>
      <w:numFmt w:val="bullet"/>
      <w:lvlText w:val=""/>
      <w:lvlJc w:val="left"/>
      <w:pPr>
        <w:ind w:left="1360" w:hanging="420"/>
      </w:pPr>
      <w:rPr>
        <w:rFonts w:ascii="Times New Roman" w:hAnsi="Times New Roman" w:hint="default"/>
      </w:rPr>
    </w:lvl>
    <w:lvl w:ilvl="3" w:tplc="04090001" w:tentative="1">
      <w:start w:val="1"/>
      <w:numFmt w:val="bullet"/>
      <w:lvlText w:val=""/>
      <w:lvlJc w:val="left"/>
      <w:pPr>
        <w:ind w:left="1780" w:hanging="420"/>
      </w:pPr>
      <w:rPr>
        <w:rFonts w:ascii="Times New Roman" w:hAnsi="Times New Roman" w:hint="default"/>
      </w:rPr>
    </w:lvl>
    <w:lvl w:ilvl="4" w:tplc="04090003" w:tentative="1">
      <w:start w:val="1"/>
      <w:numFmt w:val="bullet"/>
      <w:lvlText w:val=""/>
      <w:lvlJc w:val="left"/>
      <w:pPr>
        <w:ind w:left="2200" w:hanging="420"/>
      </w:pPr>
      <w:rPr>
        <w:rFonts w:ascii="Times New Roman" w:hAnsi="Times New Roman" w:hint="default"/>
      </w:rPr>
    </w:lvl>
    <w:lvl w:ilvl="5" w:tplc="04090005" w:tentative="1">
      <w:start w:val="1"/>
      <w:numFmt w:val="bullet"/>
      <w:lvlText w:val=""/>
      <w:lvlJc w:val="left"/>
      <w:pPr>
        <w:ind w:left="2620" w:hanging="420"/>
      </w:pPr>
      <w:rPr>
        <w:rFonts w:ascii="Times New Roman" w:hAnsi="Times New Roman" w:hint="default"/>
      </w:rPr>
    </w:lvl>
    <w:lvl w:ilvl="6" w:tplc="04090001" w:tentative="1">
      <w:start w:val="1"/>
      <w:numFmt w:val="bullet"/>
      <w:lvlText w:val=""/>
      <w:lvlJc w:val="left"/>
      <w:pPr>
        <w:ind w:left="3040" w:hanging="420"/>
      </w:pPr>
      <w:rPr>
        <w:rFonts w:ascii="Times New Roman" w:hAnsi="Times New Roman" w:hint="default"/>
      </w:rPr>
    </w:lvl>
    <w:lvl w:ilvl="7" w:tplc="04090003" w:tentative="1">
      <w:start w:val="1"/>
      <w:numFmt w:val="bullet"/>
      <w:lvlText w:val=""/>
      <w:lvlJc w:val="left"/>
      <w:pPr>
        <w:ind w:left="3460" w:hanging="420"/>
      </w:pPr>
      <w:rPr>
        <w:rFonts w:ascii="Times New Roman" w:hAnsi="Times New Roman" w:hint="default"/>
      </w:rPr>
    </w:lvl>
    <w:lvl w:ilvl="8" w:tplc="04090005" w:tentative="1">
      <w:start w:val="1"/>
      <w:numFmt w:val="bullet"/>
      <w:lvlText w:val=""/>
      <w:lvlJc w:val="left"/>
      <w:pPr>
        <w:ind w:left="3880" w:hanging="420"/>
      </w:pPr>
      <w:rPr>
        <w:rFonts w:ascii="Times New Roman" w:hAnsi="Times New Roman" w:hint="default"/>
      </w:rPr>
    </w:lvl>
  </w:abstractNum>
  <w:abstractNum w:abstractNumId="2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D11619E"/>
    <w:multiLevelType w:val="hybridMultilevel"/>
    <w:tmpl w:val="7CF2E51A"/>
    <w:lvl w:ilvl="0" w:tplc="DDDA942C">
      <w:start w:val="1"/>
      <w:numFmt w:val="bullet"/>
      <w:lvlText w:val="•"/>
      <w:lvlJc w:val="left"/>
      <w:pPr>
        <w:tabs>
          <w:tab w:val="num" w:pos="720"/>
        </w:tabs>
        <w:ind w:left="720" w:hanging="360"/>
      </w:pPr>
      <w:rPr>
        <w:rFonts w:ascii="Arial" w:hAnsi="Arial" w:hint="default"/>
      </w:rPr>
    </w:lvl>
    <w:lvl w:ilvl="1" w:tplc="C75CBBC4">
      <w:numFmt w:val="bullet"/>
      <w:lvlText w:val="•"/>
      <w:lvlJc w:val="left"/>
      <w:pPr>
        <w:tabs>
          <w:tab w:val="num" w:pos="1440"/>
        </w:tabs>
        <w:ind w:left="1440" w:hanging="360"/>
      </w:pPr>
      <w:rPr>
        <w:rFonts w:ascii="Arial" w:hAnsi="Arial" w:hint="default"/>
      </w:rPr>
    </w:lvl>
    <w:lvl w:ilvl="2" w:tplc="BE1818C4">
      <w:numFmt w:val="bullet"/>
      <w:lvlText w:val="•"/>
      <w:lvlJc w:val="left"/>
      <w:pPr>
        <w:tabs>
          <w:tab w:val="num" w:pos="2160"/>
        </w:tabs>
        <w:ind w:left="2160" w:hanging="360"/>
      </w:pPr>
      <w:rPr>
        <w:rFonts w:ascii="Arial" w:hAnsi="Arial" w:hint="default"/>
      </w:rPr>
    </w:lvl>
    <w:lvl w:ilvl="3" w:tplc="921EF55A" w:tentative="1">
      <w:start w:val="1"/>
      <w:numFmt w:val="bullet"/>
      <w:lvlText w:val="•"/>
      <w:lvlJc w:val="left"/>
      <w:pPr>
        <w:tabs>
          <w:tab w:val="num" w:pos="2880"/>
        </w:tabs>
        <w:ind w:left="2880" w:hanging="360"/>
      </w:pPr>
      <w:rPr>
        <w:rFonts w:ascii="Arial" w:hAnsi="Arial" w:hint="default"/>
      </w:rPr>
    </w:lvl>
    <w:lvl w:ilvl="4" w:tplc="2C8088BC" w:tentative="1">
      <w:start w:val="1"/>
      <w:numFmt w:val="bullet"/>
      <w:lvlText w:val="•"/>
      <w:lvlJc w:val="left"/>
      <w:pPr>
        <w:tabs>
          <w:tab w:val="num" w:pos="3600"/>
        </w:tabs>
        <w:ind w:left="3600" w:hanging="360"/>
      </w:pPr>
      <w:rPr>
        <w:rFonts w:ascii="Arial" w:hAnsi="Arial" w:hint="default"/>
      </w:rPr>
    </w:lvl>
    <w:lvl w:ilvl="5" w:tplc="F718E386" w:tentative="1">
      <w:start w:val="1"/>
      <w:numFmt w:val="bullet"/>
      <w:lvlText w:val="•"/>
      <w:lvlJc w:val="left"/>
      <w:pPr>
        <w:tabs>
          <w:tab w:val="num" w:pos="4320"/>
        </w:tabs>
        <w:ind w:left="4320" w:hanging="360"/>
      </w:pPr>
      <w:rPr>
        <w:rFonts w:ascii="Arial" w:hAnsi="Arial" w:hint="default"/>
      </w:rPr>
    </w:lvl>
    <w:lvl w:ilvl="6" w:tplc="4BECEFC8" w:tentative="1">
      <w:start w:val="1"/>
      <w:numFmt w:val="bullet"/>
      <w:lvlText w:val="•"/>
      <w:lvlJc w:val="left"/>
      <w:pPr>
        <w:tabs>
          <w:tab w:val="num" w:pos="5040"/>
        </w:tabs>
        <w:ind w:left="5040" w:hanging="360"/>
      </w:pPr>
      <w:rPr>
        <w:rFonts w:ascii="Arial" w:hAnsi="Arial" w:hint="default"/>
      </w:rPr>
    </w:lvl>
    <w:lvl w:ilvl="7" w:tplc="5AF6EF28" w:tentative="1">
      <w:start w:val="1"/>
      <w:numFmt w:val="bullet"/>
      <w:lvlText w:val="•"/>
      <w:lvlJc w:val="left"/>
      <w:pPr>
        <w:tabs>
          <w:tab w:val="num" w:pos="5760"/>
        </w:tabs>
        <w:ind w:left="5760" w:hanging="360"/>
      </w:pPr>
      <w:rPr>
        <w:rFonts w:ascii="Arial" w:hAnsi="Arial" w:hint="default"/>
      </w:rPr>
    </w:lvl>
    <w:lvl w:ilvl="8" w:tplc="851889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326DFC"/>
    <w:multiLevelType w:val="hybridMultilevel"/>
    <w:tmpl w:val="6AFCE50E"/>
    <w:lvl w:ilvl="0" w:tplc="59B6171C">
      <w:numFmt w:val="bullet"/>
      <w:lvlText w:val="-"/>
      <w:lvlJc w:val="left"/>
      <w:pPr>
        <w:ind w:left="987" w:hanging="420"/>
      </w:pPr>
      <w:rPr>
        <w:rFonts w:ascii="Calibri Light" w:eastAsia="Calibri" w:hAnsi="Calibri Light" w:cs="Calibri Light" w:hint="default"/>
      </w:rPr>
    </w:lvl>
    <w:lvl w:ilvl="1" w:tplc="04090003" w:tentative="1">
      <w:start w:val="1"/>
      <w:numFmt w:val="bullet"/>
      <w:lvlText w:val=""/>
      <w:lvlJc w:val="left"/>
      <w:pPr>
        <w:ind w:left="1407" w:hanging="420"/>
      </w:pPr>
      <w:rPr>
        <w:rFonts w:ascii="Times New Roman" w:hAnsi="Times New Roman" w:hint="default"/>
      </w:rPr>
    </w:lvl>
    <w:lvl w:ilvl="2" w:tplc="04090005" w:tentative="1">
      <w:start w:val="1"/>
      <w:numFmt w:val="bullet"/>
      <w:lvlText w:val=""/>
      <w:lvlJc w:val="left"/>
      <w:pPr>
        <w:ind w:left="1827" w:hanging="420"/>
      </w:pPr>
      <w:rPr>
        <w:rFonts w:ascii="Times New Roman" w:hAnsi="Times New Roman" w:hint="default"/>
      </w:rPr>
    </w:lvl>
    <w:lvl w:ilvl="3" w:tplc="04090001" w:tentative="1">
      <w:start w:val="1"/>
      <w:numFmt w:val="bullet"/>
      <w:lvlText w:val=""/>
      <w:lvlJc w:val="left"/>
      <w:pPr>
        <w:ind w:left="2247" w:hanging="420"/>
      </w:pPr>
      <w:rPr>
        <w:rFonts w:ascii="Times New Roman" w:hAnsi="Times New Roman" w:hint="default"/>
      </w:rPr>
    </w:lvl>
    <w:lvl w:ilvl="4" w:tplc="04090003" w:tentative="1">
      <w:start w:val="1"/>
      <w:numFmt w:val="bullet"/>
      <w:lvlText w:val=""/>
      <w:lvlJc w:val="left"/>
      <w:pPr>
        <w:ind w:left="2667" w:hanging="420"/>
      </w:pPr>
      <w:rPr>
        <w:rFonts w:ascii="Times New Roman" w:hAnsi="Times New Roman" w:hint="default"/>
      </w:rPr>
    </w:lvl>
    <w:lvl w:ilvl="5" w:tplc="04090005" w:tentative="1">
      <w:start w:val="1"/>
      <w:numFmt w:val="bullet"/>
      <w:lvlText w:val=""/>
      <w:lvlJc w:val="left"/>
      <w:pPr>
        <w:ind w:left="3087" w:hanging="420"/>
      </w:pPr>
      <w:rPr>
        <w:rFonts w:ascii="Times New Roman" w:hAnsi="Times New Roman" w:hint="default"/>
      </w:rPr>
    </w:lvl>
    <w:lvl w:ilvl="6" w:tplc="04090001" w:tentative="1">
      <w:start w:val="1"/>
      <w:numFmt w:val="bullet"/>
      <w:lvlText w:val=""/>
      <w:lvlJc w:val="left"/>
      <w:pPr>
        <w:ind w:left="3507" w:hanging="420"/>
      </w:pPr>
      <w:rPr>
        <w:rFonts w:ascii="Times New Roman" w:hAnsi="Times New Roman" w:hint="default"/>
      </w:rPr>
    </w:lvl>
    <w:lvl w:ilvl="7" w:tplc="04090003" w:tentative="1">
      <w:start w:val="1"/>
      <w:numFmt w:val="bullet"/>
      <w:lvlText w:val=""/>
      <w:lvlJc w:val="left"/>
      <w:pPr>
        <w:ind w:left="3927" w:hanging="420"/>
      </w:pPr>
      <w:rPr>
        <w:rFonts w:ascii="Times New Roman" w:hAnsi="Times New Roman" w:hint="default"/>
      </w:rPr>
    </w:lvl>
    <w:lvl w:ilvl="8" w:tplc="04090005" w:tentative="1">
      <w:start w:val="1"/>
      <w:numFmt w:val="bullet"/>
      <w:lvlText w:val=""/>
      <w:lvlJc w:val="left"/>
      <w:pPr>
        <w:ind w:left="4347" w:hanging="420"/>
      </w:pPr>
      <w:rPr>
        <w:rFonts w:ascii="Times New Roman" w:hAnsi="Times New Roman" w:hint="default"/>
      </w:rPr>
    </w:lvl>
  </w:abstractNum>
  <w:abstractNum w:abstractNumId="31" w15:restartNumberingAfterBreak="0">
    <w:nsid w:val="75440ED7"/>
    <w:multiLevelType w:val="hybridMultilevel"/>
    <w:tmpl w:val="162625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CCE3FD8"/>
    <w:multiLevelType w:val="hybridMultilevel"/>
    <w:tmpl w:val="0BCE54D8"/>
    <w:lvl w:ilvl="0" w:tplc="69E02AF2">
      <w:numFmt w:val="bullet"/>
      <w:lvlText w:val="–"/>
      <w:lvlJc w:val="left"/>
      <w:pPr>
        <w:ind w:left="987" w:hanging="420"/>
      </w:pPr>
      <w:rPr>
        <w:rFonts w:ascii="Calibri" w:hAnsi="Calibri" w:hint="default"/>
      </w:rPr>
    </w:lvl>
    <w:lvl w:ilvl="1" w:tplc="04090003" w:tentative="1">
      <w:start w:val="1"/>
      <w:numFmt w:val="bullet"/>
      <w:lvlText w:val=""/>
      <w:lvlJc w:val="left"/>
      <w:pPr>
        <w:ind w:left="1407" w:hanging="420"/>
      </w:pPr>
      <w:rPr>
        <w:rFonts w:ascii="Times New Roman" w:hAnsi="Times New Roman" w:hint="default"/>
      </w:rPr>
    </w:lvl>
    <w:lvl w:ilvl="2" w:tplc="04090005" w:tentative="1">
      <w:start w:val="1"/>
      <w:numFmt w:val="bullet"/>
      <w:lvlText w:val=""/>
      <w:lvlJc w:val="left"/>
      <w:pPr>
        <w:ind w:left="1827" w:hanging="420"/>
      </w:pPr>
      <w:rPr>
        <w:rFonts w:ascii="Times New Roman" w:hAnsi="Times New Roman" w:hint="default"/>
      </w:rPr>
    </w:lvl>
    <w:lvl w:ilvl="3" w:tplc="04090001" w:tentative="1">
      <w:start w:val="1"/>
      <w:numFmt w:val="bullet"/>
      <w:lvlText w:val=""/>
      <w:lvlJc w:val="left"/>
      <w:pPr>
        <w:ind w:left="2247" w:hanging="420"/>
      </w:pPr>
      <w:rPr>
        <w:rFonts w:ascii="Times New Roman" w:hAnsi="Times New Roman" w:hint="default"/>
      </w:rPr>
    </w:lvl>
    <w:lvl w:ilvl="4" w:tplc="04090003" w:tentative="1">
      <w:start w:val="1"/>
      <w:numFmt w:val="bullet"/>
      <w:lvlText w:val=""/>
      <w:lvlJc w:val="left"/>
      <w:pPr>
        <w:ind w:left="2667" w:hanging="420"/>
      </w:pPr>
      <w:rPr>
        <w:rFonts w:ascii="Times New Roman" w:hAnsi="Times New Roman" w:hint="default"/>
      </w:rPr>
    </w:lvl>
    <w:lvl w:ilvl="5" w:tplc="04090005" w:tentative="1">
      <w:start w:val="1"/>
      <w:numFmt w:val="bullet"/>
      <w:lvlText w:val=""/>
      <w:lvlJc w:val="left"/>
      <w:pPr>
        <w:ind w:left="3087" w:hanging="420"/>
      </w:pPr>
      <w:rPr>
        <w:rFonts w:ascii="Times New Roman" w:hAnsi="Times New Roman" w:hint="default"/>
      </w:rPr>
    </w:lvl>
    <w:lvl w:ilvl="6" w:tplc="04090001" w:tentative="1">
      <w:start w:val="1"/>
      <w:numFmt w:val="bullet"/>
      <w:lvlText w:val=""/>
      <w:lvlJc w:val="left"/>
      <w:pPr>
        <w:ind w:left="3507" w:hanging="420"/>
      </w:pPr>
      <w:rPr>
        <w:rFonts w:ascii="Times New Roman" w:hAnsi="Times New Roman" w:hint="default"/>
      </w:rPr>
    </w:lvl>
    <w:lvl w:ilvl="7" w:tplc="04090003" w:tentative="1">
      <w:start w:val="1"/>
      <w:numFmt w:val="bullet"/>
      <w:lvlText w:val=""/>
      <w:lvlJc w:val="left"/>
      <w:pPr>
        <w:ind w:left="3927" w:hanging="420"/>
      </w:pPr>
      <w:rPr>
        <w:rFonts w:ascii="Times New Roman" w:hAnsi="Times New Roman" w:hint="default"/>
      </w:rPr>
    </w:lvl>
    <w:lvl w:ilvl="8" w:tplc="04090005" w:tentative="1">
      <w:start w:val="1"/>
      <w:numFmt w:val="bullet"/>
      <w:lvlText w:val=""/>
      <w:lvlJc w:val="left"/>
      <w:pPr>
        <w:ind w:left="4347" w:hanging="420"/>
      </w:pPr>
      <w:rPr>
        <w:rFonts w:ascii="Times New Roman" w:hAnsi="Times New Roman" w:hint="default"/>
      </w:rPr>
    </w:lvl>
  </w:abstractNum>
  <w:abstractNum w:abstractNumId="34" w15:restartNumberingAfterBreak="0">
    <w:nsid w:val="7DAD34EE"/>
    <w:multiLevelType w:val="hybridMultilevel"/>
    <w:tmpl w:val="E9ECBAAE"/>
    <w:lvl w:ilvl="0" w:tplc="0409000F">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2"/>
  </w:num>
  <w:num w:numId="4">
    <w:abstractNumId w:val="35"/>
  </w:num>
  <w:num w:numId="5">
    <w:abstractNumId w:val="26"/>
  </w:num>
  <w:num w:numId="6">
    <w:abstractNumId w:val="1"/>
  </w:num>
  <w:num w:numId="7">
    <w:abstractNumId w:val="7"/>
  </w:num>
  <w:num w:numId="8">
    <w:abstractNumId w:val="18"/>
  </w:num>
  <w:num w:numId="9">
    <w:abstractNumId w:val="23"/>
  </w:num>
  <w:num w:numId="10">
    <w:abstractNumId w:val="28"/>
  </w:num>
  <w:num w:numId="11">
    <w:abstractNumId w:val="17"/>
  </w:num>
  <w:num w:numId="12">
    <w:abstractNumId w:val="24"/>
  </w:num>
  <w:num w:numId="13">
    <w:abstractNumId w:val="33"/>
  </w:num>
  <w:num w:numId="14">
    <w:abstractNumId w:val="30"/>
  </w:num>
  <w:num w:numId="15">
    <w:abstractNumId w:val="21"/>
  </w:num>
  <w:num w:numId="16">
    <w:abstractNumId w:val="27"/>
  </w:num>
  <w:num w:numId="17">
    <w:abstractNumId w:val="15"/>
  </w:num>
  <w:num w:numId="18">
    <w:abstractNumId w:val="33"/>
  </w:num>
  <w:num w:numId="19">
    <w:abstractNumId w:val="19"/>
  </w:num>
  <w:num w:numId="20">
    <w:abstractNumId w:val="25"/>
  </w:num>
  <w:num w:numId="21">
    <w:abstractNumId w:val="3"/>
  </w:num>
  <w:num w:numId="22">
    <w:abstractNumId w:val="5"/>
  </w:num>
  <w:num w:numId="23">
    <w:abstractNumId w:val="3"/>
  </w:num>
  <w:num w:numId="24">
    <w:abstractNumId w:val="20"/>
  </w:num>
  <w:num w:numId="25">
    <w:abstractNumId w:val="3"/>
  </w:num>
  <w:num w:numId="26">
    <w:abstractNumId w:val="31"/>
  </w:num>
  <w:num w:numId="27">
    <w:abstractNumId w:val="16"/>
  </w:num>
  <w:num w:numId="28">
    <w:abstractNumId w:val="29"/>
  </w:num>
  <w:num w:numId="29">
    <w:abstractNumId w:val="13"/>
  </w:num>
  <w:num w:numId="30">
    <w:abstractNumId w:val="6"/>
  </w:num>
  <w:num w:numId="31">
    <w:abstractNumId w:val="10"/>
  </w:num>
  <w:num w:numId="32">
    <w:abstractNumId w:val="8"/>
  </w:num>
  <w:num w:numId="33">
    <w:abstractNumId w:val="3"/>
  </w:num>
  <w:num w:numId="34">
    <w:abstractNumId w:val="3"/>
  </w:num>
  <w:num w:numId="35">
    <w:abstractNumId w:val="3"/>
  </w:num>
  <w:num w:numId="36">
    <w:abstractNumId w:val="12"/>
  </w:num>
  <w:num w:numId="37">
    <w:abstractNumId w:val="0"/>
  </w:num>
  <w:num w:numId="38">
    <w:abstractNumId w:val="9"/>
  </w:num>
  <w:num w:numId="39">
    <w:abstractNumId w:val="14"/>
  </w:num>
  <w:num w:numId="40">
    <w:abstractNumId w:val="3"/>
  </w:num>
  <w:num w:numId="41">
    <w:abstractNumId w:val="22"/>
  </w:num>
  <w:num w:numId="42">
    <w:abstractNumId w:val="34"/>
  </w:num>
  <w:num w:numId="43">
    <w:abstractNumId w:val="3"/>
  </w:num>
  <w:num w:numId="44">
    <w:abstractNumId w:val="2"/>
  </w:num>
  <w:num w:numId="4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909"/>
    <w:rsid w:val="0000613E"/>
    <w:rsid w:val="00006528"/>
    <w:rsid w:val="000068C4"/>
    <w:rsid w:val="00006AA0"/>
    <w:rsid w:val="0000773D"/>
    <w:rsid w:val="000110CA"/>
    <w:rsid w:val="000118F6"/>
    <w:rsid w:val="00013CB8"/>
    <w:rsid w:val="00014462"/>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3065"/>
    <w:rsid w:val="0003419C"/>
    <w:rsid w:val="000346B7"/>
    <w:rsid w:val="000353C8"/>
    <w:rsid w:val="000357E9"/>
    <w:rsid w:val="00037B33"/>
    <w:rsid w:val="00040B64"/>
    <w:rsid w:val="0004127F"/>
    <w:rsid w:val="000421C4"/>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1838"/>
    <w:rsid w:val="000622D3"/>
    <w:rsid w:val="00062A3B"/>
    <w:rsid w:val="00064173"/>
    <w:rsid w:val="000655EF"/>
    <w:rsid w:val="00067A3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A70E0"/>
    <w:rsid w:val="000B13E4"/>
    <w:rsid w:val="000B30E2"/>
    <w:rsid w:val="000B48A6"/>
    <w:rsid w:val="000B4B1D"/>
    <w:rsid w:val="000B4B4A"/>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3B23"/>
    <w:rsid w:val="000D468C"/>
    <w:rsid w:val="000D5EC9"/>
    <w:rsid w:val="000E02F8"/>
    <w:rsid w:val="000E13C9"/>
    <w:rsid w:val="000E301C"/>
    <w:rsid w:val="000E3370"/>
    <w:rsid w:val="000E4329"/>
    <w:rsid w:val="000E558F"/>
    <w:rsid w:val="000E6313"/>
    <w:rsid w:val="000E7C81"/>
    <w:rsid w:val="000F025B"/>
    <w:rsid w:val="000F17FC"/>
    <w:rsid w:val="000F1A61"/>
    <w:rsid w:val="000F1FC4"/>
    <w:rsid w:val="000F202A"/>
    <w:rsid w:val="000F21F4"/>
    <w:rsid w:val="000F446E"/>
    <w:rsid w:val="000F5047"/>
    <w:rsid w:val="000F6965"/>
    <w:rsid w:val="000F6E6D"/>
    <w:rsid w:val="000F7A9D"/>
    <w:rsid w:val="000F7B91"/>
    <w:rsid w:val="00100151"/>
    <w:rsid w:val="00100609"/>
    <w:rsid w:val="0010097A"/>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9FA"/>
    <w:rsid w:val="00135B09"/>
    <w:rsid w:val="00140232"/>
    <w:rsid w:val="0014046F"/>
    <w:rsid w:val="0014087A"/>
    <w:rsid w:val="00141333"/>
    <w:rsid w:val="00141DD6"/>
    <w:rsid w:val="00143231"/>
    <w:rsid w:val="00144AA6"/>
    <w:rsid w:val="0014638D"/>
    <w:rsid w:val="00147E06"/>
    <w:rsid w:val="001500C0"/>
    <w:rsid w:val="0015093A"/>
    <w:rsid w:val="00150FD5"/>
    <w:rsid w:val="00152608"/>
    <w:rsid w:val="00152ACC"/>
    <w:rsid w:val="0015526C"/>
    <w:rsid w:val="00157372"/>
    <w:rsid w:val="0016006A"/>
    <w:rsid w:val="0016044E"/>
    <w:rsid w:val="00160DF5"/>
    <w:rsid w:val="00161447"/>
    <w:rsid w:val="001629A3"/>
    <w:rsid w:val="001636D5"/>
    <w:rsid w:val="00163EEC"/>
    <w:rsid w:val="00165014"/>
    <w:rsid w:val="001656B0"/>
    <w:rsid w:val="00165B4B"/>
    <w:rsid w:val="00165E91"/>
    <w:rsid w:val="001679FD"/>
    <w:rsid w:val="0017100B"/>
    <w:rsid w:val="00171F68"/>
    <w:rsid w:val="001734D2"/>
    <w:rsid w:val="00177369"/>
    <w:rsid w:val="001775C4"/>
    <w:rsid w:val="001778DC"/>
    <w:rsid w:val="00177ED9"/>
    <w:rsid w:val="0018017B"/>
    <w:rsid w:val="00181069"/>
    <w:rsid w:val="00181137"/>
    <w:rsid w:val="00184EF7"/>
    <w:rsid w:val="001860A0"/>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A8B"/>
    <w:rsid w:val="001C5F62"/>
    <w:rsid w:val="001C60C7"/>
    <w:rsid w:val="001C6466"/>
    <w:rsid w:val="001C6FB6"/>
    <w:rsid w:val="001D1842"/>
    <w:rsid w:val="001D18F4"/>
    <w:rsid w:val="001D1EAA"/>
    <w:rsid w:val="001D2965"/>
    <w:rsid w:val="001D412B"/>
    <w:rsid w:val="001D4FA8"/>
    <w:rsid w:val="001D504E"/>
    <w:rsid w:val="001D5E0A"/>
    <w:rsid w:val="001D6F72"/>
    <w:rsid w:val="001D711B"/>
    <w:rsid w:val="001E0B57"/>
    <w:rsid w:val="001E0E99"/>
    <w:rsid w:val="001E196C"/>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7A97"/>
    <w:rsid w:val="001F7CB8"/>
    <w:rsid w:val="00200340"/>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14FF"/>
    <w:rsid w:val="0021160E"/>
    <w:rsid w:val="0021191B"/>
    <w:rsid w:val="00212651"/>
    <w:rsid w:val="00214991"/>
    <w:rsid w:val="00220898"/>
    <w:rsid w:val="002214AD"/>
    <w:rsid w:val="0022168D"/>
    <w:rsid w:val="0022182B"/>
    <w:rsid w:val="00223971"/>
    <w:rsid w:val="0022418F"/>
    <w:rsid w:val="00224822"/>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6A3"/>
    <w:rsid w:val="002379A1"/>
    <w:rsid w:val="00241AD4"/>
    <w:rsid w:val="0024335F"/>
    <w:rsid w:val="00243BC1"/>
    <w:rsid w:val="00244332"/>
    <w:rsid w:val="00245B23"/>
    <w:rsid w:val="00246DE8"/>
    <w:rsid w:val="0025022A"/>
    <w:rsid w:val="00250854"/>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EB0"/>
    <w:rsid w:val="00283896"/>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2AA8"/>
    <w:rsid w:val="002A3934"/>
    <w:rsid w:val="002A3C50"/>
    <w:rsid w:val="002A4BF9"/>
    <w:rsid w:val="002A622D"/>
    <w:rsid w:val="002A65D4"/>
    <w:rsid w:val="002A6F28"/>
    <w:rsid w:val="002A6FBE"/>
    <w:rsid w:val="002B1650"/>
    <w:rsid w:val="002B17CC"/>
    <w:rsid w:val="002B1C9E"/>
    <w:rsid w:val="002B1E85"/>
    <w:rsid w:val="002B4A9F"/>
    <w:rsid w:val="002B4BD7"/>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79"/>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711"/>
    <w:rsid w:val="00351B7B"/>
    <w:rsid w:val="00351BCD"/>
    <w:rsid w:val="00352A6B"/>
    <w:rsid w:val="0035378A"/>
    <w:rsid w:val="00353A10"/>
    <w:rsid w:val="00355891"/>
    <w:rsid w:val="00355E3A"/>
    <w:rsid w:val="00355E72"/>
    <w:rsid w:val="003561A9"/>
    <w:rsid w:val="003570FB"/>
    <w:rsid w:val="00357A1A"/>
    <w:rsid w:val="00360667"/>
    <w:rsid w:val="003616A4"/>
    <w:rsid w:val="00361D36"/>
    <w:rsid w:val="00362163"/>
    <w:rsid w:val="003621A3"/>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90EDA"/>
    <w:rsid w:val="003917E3"/>
    <w:rsid w:val="00391BE3"/>
    <w:rsid w:val="003923AD"/>
    <w:rsid w:val="00392F4C"/>
    <w:rsid w:val="00393AB1"/>
    <w:rsid w:val="00393C91"/>
    <w:rsid w:val="00393FA3"/>
    <w:rsid w:val="0039412B"/>
    <w:rsid w:val="00394CF5"/>
    <w:rsid w:val="0039604D"/>
    <w:rsid w:val="00396450"/>
    <w:rsid w:val="003A2E9C"/>
    <w:rsid w:val="003A38B6"/>
    <w:rsid w:val="003A41E4"/>
    <w:rsid w:val="003A4FE1"/>
    <w:rsid w:val="003A557A"/>
    <w:rsid w:val="003A6D6C"/>
    <w:rsid w:val="003B019E"/>
    <w:rsid w:val="003B3117"/>
    <w:rsid w:val="003B5800"/>
    <w:rsid w:val="003B735C"/>
    <w:rsid w:val="003B7C7F"/>
    <w:rsid w:val="003B7DC7"/>
    <w:rsid w:val="003C1312"/>
    <w:rsid w:val="003C3310"/>
    <w:rsid w:val="003C4C53"/>
    <w:rsid w:val="003C6D51"/>
    <w:rsid w:val="003C7216"/>
    <w:rsid w:val="003D0009"/>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1866"/>
    <w:rsid w:val="00406080"/>
    <w:rsid w:val="0040734E"/>
    <w:rsid w:val="00407604"/>
    <w:rsid w:val="00407AFD"/>
    <w:rsid w:val="00407F9F"/>
    <w:rsid w:val="004122AC"/>
    <w:rsid w:val="004131D9"/>
    <w:rsid w:val="0041390E"/>
    <w:rsid w:val="00414BB3"/>
    <w:rsid w:val="00415963"/>
    <w:rsid w:val="0041669D"/>
    <w:rsid w:val="00416961"/>
    <w:rsid w:val="00416AC5"/>
    <w:rsid w:val="004201F7"/>
    <w:rsid w:val="00421EAB"/>
    <w:rsid w:val="00423E08"/>
    <w:rsid w:val="0042735E"/>
    <w:rsid w:val="004321E1"/>
    <w:rsid w:val="00433AAA"/>
    <w:rsid w:val="00433E63"/>
    <w:rsid w:val="00434BE2"/>
    <w:rsid w:val="00435C19"/>
    <w:rsid w:val="00435C42"/>
    <w:rsid w:val="00436F1B"/>
    <w:rsid w:val="00437000"/>
    <w:rsid w:val="00437A99"/>
    <w:rsid w:val="00440974"/>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3BD"/>
    <w:rsid w:val="0047197D"/>
    <w:rsid w:val="00471C06"/>
    <w:rsid w:val="00472352"/>
    <w:rsid w:val="004736B9"/>
    <w:rsid w:val="00473B6E"/>
    <w:rsid w:val="0047550E"/>
    <w:rsid w:val="00475FA8"/>
    <w:rsid w:val="004761B3"/>
    <w:rsid w:val="0047739E"/>
    <w:rsid w:val="0048204C"/>
    <w:rsid w:val="004822A4"/>
    <w:rsid w:val="00483D3E"/>
    <w:rsid w:val="00483ED7"/>
    <w:rsid w:val="004859BB"/>
    <w:rsid w:val="004865D5"/>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02F7"/>
    <w:rsid w:val="004B2F34"/>
    <w:rsid w:val="004B3D21"/>
    <w:rsid w:val="004B4C38"/>
    <w:rsid w:val="004B5426"/>
    <w:rsid w:val="004B5622"/>
    <w:rsid w:val="004B73E3"/>
    <w:rsid w:val="004B740B"/>
    <w:rsid w:val="004C13B5"/>
    <w:rsid w:val="004C3AD6"/>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1FF7"/>
    <w:rsid w:val="004E22D6"/>
    <w:rsid w:val="004E265B"/>
    <w:rsid w:val="004E6920"/>
    <w:rsid w:val="004E7EAF"/>
    <w:rsid w:val="004F0D89"/>
    <w:rsid w:val="004F108A"/>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462"/>
    <w:rsid w:val="004F58BC"/>
    <w:rsid w:val="004F60A9"/>
    <w:rsid w:val="004F6211"/>
    <w:rsid w:val="004F6F3D"/>
    <w:rsid w:val="004F73A5"/>
    <w:rsid w:val="004F76F4"/>
    <w:rsid w:val="004F7F81"/>
    <w:rsid w:val="00501087"/>
    <w:rsid w:val="00502CE9"/>
    <w:rsid w:val="00502F03"/>
    <w:rsid w:val="00503992"/>
    <w:rsid w:val="00504E75"/>
    <w:rsid w:val="005058E9"/>
    <w:rsid w:val="00506CEC"/>
    <w:rsid w:val="00510F75"/>
    <w:rsid w:val="005125DD"/>
    <w:rsid w:val="005126C2"/>
    <w:rsid w:val="00512908"/>
    <w:rsid w:val="0051371E"/>
    <w:rsid w:val="00514BA5"/>
    <w:rsid w:val="00514D26"/>
    <w:rsid w:val="00516344"/>
    <w:rsid w:val="0051671D"/>
    <w:rsid w:val="00516802"/>
    <w:rsid w:val="00516808"/>
    <w:rsid w:val="005203B7"/>
    <w:rsid w:val="0052072E"/>
    <w:rsid w:val="00521F6E"/>
    <w:rsid w:val="005223F3"/>
    <w:rsid w:val="00522A48"/>
    <w:rsid w:val="00523857"/>
    <w:rsid w:val="00523B56"/>
    <w:rsid w:val="00523B84"/>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485"/>
    <w:rsid w:val="005357B3"/>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EBF"/>
    <w:rsid w:val="00586F21"/>
    <w:rsid w:val="005936AE"/>
    <w:rsid w:val="005936AF"/>
    <w:rsid w:val="005944E5"/>
    <w:rsid w:val="00594B87"/>
    <w:rsid w:val="00595823"/>
    <w:rsid w:val="0059611C"/>
    <w:rsid w:val="00597C30"/>
    <w:rsid w:val="005A057D"/>
    <w:rsid w:val="005A2C0F"/>
    <w:rsid w:val="005A3E77"/>
    <w:rsid w:val="005A5317"/>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EA0"/>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4B5F"/>
    <w:rsid w:val="00615149"/>
    <w:rsid w:val="00615C80"/>
    <w:rsid w:val="00615EEE"/>
    <w:rsid w:val="00616DAF"/>
    <w:rsid w:val="00620B0F"/>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63"/>
    <w:rsid w:val="006418C7"/>
    <w:rsid w:val="00641D32"/>
    <w:rsid w:val="006429F8"/>
    <w:rsid w:val="006438A5"/>
    <w:rsid w:val="006439F7"/>
    <w:rsid w:val="00643D70"/>
    <w:rsid w:val="00643FDE"/>
    <w:rsid w:val="0064476B"/>
    <w:rsid w:val="00644F78"/>
    <w:rsid w:val="00646458"/>
    <w:rsid w:val="00647E1E"/>
    <w:rsid w:val="00652E41"/>
    <w:rsid w:val="00653D47"/>
    <w:rsid w:val="0065407D"/>
    <w:rsid w:val="00654A1C"/>
    <w:rsid w:val="00656298"/>
    <w:rsid w:val="0066041B"/>
    <w:rsid w:val="00661F1C"/>
    <w:rsid w:val="006631D6"/>
    <w:rsid w:val="006631D9"/>
    <w:rsid w:val="006635E0"/>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3590"/>
    <w:rsid w:val="00683A98"/>
    <w:rsid w:val="00683D5F"/>
    <w:rsid w:val="0068422A"/>
    <w:rsid w:val="00684F98"/>
    <w:rsid w:val="006853A9"/>
    <w:rsid w:val="00685676"/>
    <w:rsid w:val="00685CB5"/>
    <w:rsid w:val="00685FF0"/>
    <w:rsid w:val="0068764D"/>
    <w:rsid w:val="006906C2"/>
    <w:rsid w:val="00690D77"/>
    <w:rsid w:val="00693A52"/>
    <w:rsid w:val="00694F02"/>
    <w:rsid w:val="00696285"/>
    <w:rsid w:val="006A0DED"/>
    <w:rsid w:val="006A3B64"/>
    <w:rsid w:val="006A443D"/>
    <w:rsid w:val="006A4BC4"/>
    <w:rsid w:val="006A664F"/>
    <w:rsid w:val="006A6838"/>
    <w:rsid w:val="006A6996"/>
    <w:rsid w:val="006A6C31"/>
    <w:rsid w:val="006B007A"/>
    <w:rsid w:val="006B178C"/>
    <w:rsid w:val="006B1CA7"/>
    <w:rsid w:val="006B2F6F"/>
    <w:rsid w:val="006B4EF4"/>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5F59"/>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1B9"/>
    <w:rsid w:val="00704D9C"/>
    <w:rsid w:val="00705FA1"/>
    <w:rsid w:val="007060C9"/>
    <w:rsid w:val="00707064"/>
    <w:rsid w:val="00707D3A"/>
    <w:rsid w:val="0071066D"/>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377F"/>
    <w:rsid w:val="00744523"/>
    <w:rsid w:val="00746189"/>
    <w:rsid w:val="007464A1"/>
    <w:rsid w:val="00746768"/>
    <w:rsid w:val="007468E1"/>
    <w:rsid w:val="00746CAC"/>
    <w:rsid w:val="00746DAC"/>
    <w:rsid w:val="007503B9"/>
    <w:rsid w:val="007506E8"/>
    <w:rsid w:val="00751E4D"/>
    <w:rsid w:val="0075286F"/>
    <w:rsid w:val="00752AC3"/>
    <w:rsid w:val="00752DF1"/>
    <w:rsid w:val="007538D1"/>
    <w:rsid w:val="00753A02"/>
    <w:rsid w:val="0075402D"/>
    <w:rsid w:val="00754097"/>
    <w:rsid w:val="0076123A"/>
    <w:rsid w:val="00761AD4"/>
    <w:rsid w:val="007639D1"/>
    <w:rsid w:val="00764061"/>
    <w:rsid w:val="007652AA"/>
    <w:rsid w:val="00765492"/>
    <w:rsid w:val="00765736"/>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4999"/>
    <w:rsid w:val="007A4CD1"/>
    <w:rsid w:val="007A76A0"/>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668"/>
    <w:rsid w:val="007E3B8F"/>
    <w:rsid w:val="007E6913"/>
    <w:rsid w:val="007E7FB5"/>
    <w:rsid w:val="007E7FB6"/>
    <w:rsid w:val="007F0E6B"/>
    <w:rsid w:val="007F11E8"/>
    <w:rsid w:val="007F12FC"/>
    <w:rsid w:val="007F1803"/>
    <w:rsid w:val="007F19CA"/>
    <w:rsid w:val="007F2759"/>
    <w:rsid w:val="007F423E"/>
    <w:rsid w:val="007F48D2"/>
    <w:rsid w:val="007F4E74"/>
    <w:rsid w:val="007F749D"/>
    <w:rsid w:val="007F750E"/>
    <w:rsid w:val="007F7A8D"/>
    <w:rsid w:val="007F7ACC"/>
    <w:rsid w:val="008000BD"/>
    <w:rsid w:val="00800CA3"/>
    <w:rsid w:val="00801B02"/>
    <w:rsid w:val="00804A7D"/>
    <w:rsid w:val="00807E69"/>
    <w:rsid w:val="00811EB2"/>
    <w:rsid w:val="00812AD4"/>
    <w:rsid w:val="00814156"/>
    <w:rsid w:val="00815A80"/>
    <w:rsid w:val="00816727"/>
    <w:rsid w:val="008175D3"/>
    <w:rsid w:val="00822F59"/>
    <w:rsid w:val="0082326C"/>
    <w:rsid w:val="008236A1"/>
    <w:rsid w:val="00823D7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7C8"/>
    <w:rsid w:val="008418D9"/>
    <w:rsid w:val="008421D3"/>
    <w:rsid w:val="00842F5B"/>
    <w:rsid w:val="00843B67"/>
    <w:rsid w:val="0084422A"/>
    <w:rsid w:val="00847222"/>
    <w:rsid w:val="00847343"/>
    <w:rsid w:val="008525BE"/>
    <w:rsid w:val="008537FC"/>
    <w:rsid w:val="00855B68"/>
    <w:rsid w:val="0085631C"/>
    <w:rsid w:val="0085641C"/>
    <w:rsid w:val="0085649A"/>
    <w:rsid w:val="00856BD4"/>
    <w:rsid w:val="00860552"/>
    <w:rsid w:val="00862FC3"/>
    <w:rsid w:val="008643E9"/>
    <w:rsid w:val="0086790E"/>
    <w:rsid w:val="0087072A"/>
    <w:rsid w:val="00872C69"/>
    <w:rsid w:val="00873AA0"/>
    <w:rsid w:val="00874E2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D7C"/>
    <w:rsid w:val="009239BB"/>
    <w:rsid w:val="0092489F"/>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4767"/>
    <w:rsid w:val="009463CB"/>
    <w:rsid w:val="00946A28"/>
    <w:rsid w:val="0095007A"/>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76BEB"/>
    <w:rsid w:val="00980067"/>
    <w:rsid w:val="00980EF9"/>
    <w:rsid w:val="00981B7A"/>
    <w:rsid w:val="00982B90"/>
    <w:rsid w:val="00983665"/>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990"/>
    <w:rsid w:val="009B6FA1"/>
    <w:rsid w:val="009B78CF"/>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193D"/>
    <w:rsid w:val="00A01D03"/>
    <w:rsid w:val="00A03496"/>
    <w:rsid w:val="00A0622B"/>
    <w:rsid w:val="00A06BFC"/>
    <w:rsid w:val="00A07ACA"/>
    <w:rsid w:val="00A10593"/>
    <w:rsid w:val="00A10749"/>
    <w:rsid w:val="00A10D9C"/>
    <w:rsid w:val="00A11DA6"/>
    <w:rsid w:val="00A142CE"/>
    <w:rsid w:val="00A15593"/>
    <w:rsid w:val="00A156A0"/>
    <w:rsid w:val="00A16333"/>
    <w:rsid w:val="00A16A4C"/>
    <w:rsid w:val="00A173C3"/>
    <w:rsid w:val="00A209EC"/>
    <w:rsid w:val="00A21B43"/>
    <w:rsid w:val="00A21FB9"/>
    <w:rsid w:val="00A22E52"/>
    <w:rsid w:val="00A243EE"/>
    <w:rsid w:val="00A2449B"/>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A1B"/>
    <w:rsid w:val="00B3360C"/>
    <w:rsid w:val="00B33960"/>
    <w:rsid w:val="00B347E8"/>
    <w:rsid w:val="00B34A43"/>
    <w:rsid w:val="00B34FB1"/>
    <w:rsid w:val="00B35CC0"/>
    <w:rsid w:val="00B36A6F"/>
    <w:rsid w:val="00B41217"/>
    <w:rsid w:val="00B42D10"/>
    <w:rsid w:val="00B44656"/>
    <w:rsid w:val="00B45A16"/>
    <w:rsid w:val="00B47C0A"/>
    <w:rsid w:val="00B50132"/>
    <w:rsid w:val="00B50621"/>
    <w:rsid w:val="00B50707"/>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97E34"/>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E0B"/>
    <w:rsid w:val="00BD1A77"/>
    <w:rsid w:val="00BD279D"/>
    <w:rsid w:val="00BD36FB"/>
    <w:rsid w:val="00BD3C1A"/>
    <w:rsid w:val="00BD3C24"/>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3295"/>
    <w:rsid w:val="00C73C42"/>
    <w:rsid w:val="00C74835"/>
    <w:rsid w:val="00C7493C"/>
    <w:rsid w:val="00C774D3"/>
    <w:rsid w:val="00C80227"/>
    <w:rsid w:val="00C8027C"/>
    <w:rsid w:val="00C806E9"/>
    <w:rsid w:val="00C809B9"/>
    <w:rsid w:val="00C81684"/>
    <w:rsid w:val="00C83013"/>
    <w:rsid w:val="00C837F7"/>
    <w:rsid w:val="00C84DC4"/>
    <w:rsid w:val="00C854A8"/>
    <w:rsid w:val="00C85755"/>
    <w:rsid w:val="00C860CA"/>
    <w:rsid w:val="00C86957"/>
    <w:rsid w:val="00C90DF9"/>
    <w:rsid w:val="00C9170E"/>
    <w:rsid w:val="00C91861"/>
    <w:rsid w:val="00C92086"/>
    <w:rsid w:val="00C92420"/>
    <w:rsid w:val="00C93080"/>
    <w:rsid w:val="00C950C5"/>
    <w:rsid w:val="00C95985"/>
    <w:rsid w:val="00C95DEA"/>
    <w:rsid w:val="00C95E7A"/>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4DE2"/>
    <w:rsid w:val="00CC004A"/>
    <w:rsid w:val="00CC093E"/>
    <w:rsid w:val="00CC14CB"/>
    <w:rsid w:val="00CC1845"/>
    <w:rsid w:val="00CC1B29"/>
    <w:rsid w:val="00CC475F"/>
    <w:rsid w:val="00CC5CFB"/>
    <w:rsid w:val="00CC6082"/>
    <w:rsid w:val="00CC6590"/>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EDE"/>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DEF"/>
    <w:rsid w:val="00D55157"/>
    <w:rsid w:val="00D55F02"/>
    <w:rsid w:val="00D55F97"/>
    <w:rsid w:val="00D56017"/>
    <w:rsid w:val="00D60067"/>
    <w:rsid w:val="00D60117"/>
    <w:rsid w:val="00D61CFF"/>
    <w:rsid w:val="00D61E64"/>
    <w:rsid w:val="00D6360C"/>
    <w:rsid w:val="00D63C07"/>
    <w:rsid w:val="00D64714"/>
    <w:rsid w:val="00D647ED"/>
    <w:rsid w:val="00D653B8"/>
    <w:rsid w:val="00D65A87"/>
    <w:rsid w:val="00D66BC4"/>
    <w:rsid w:val="00D66DB4"/>
    <w:rsid w:val="00D67393"/>
    <w:rsid w:val="00D67E08"/>
    <w:rsid w:val="00D7032C"/>
    <w:rsid w:val="00D704EB"/>
    <w:rsid w:val="00D7067B"/>
    <w:rsid w:val="00D712EC"/>
    <w:rsid w:val="00D7175C"/>
    <w:rsid w:val="00D72B2E"/>
    <w:rsid w:val="00D73498"/>
    <w:rsid w:val="00D74B6B"/>
    <w:rsid w:val="00D754BD"/>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146"/>
    <w:rsid w:val="00DC7503"/>
    <w:rsid w:val="00DC7B6E"/>
    <w:rsid w:val="00DD0576"/>
    <w:rsid w:val="00DD0B00"/>
    <w:rsid w:val="00DD350D"/>
    <w:rsid w:val="00DD3B19"/>
    <w:rsid w:val="00DD4216"/>
    <w:rsid w:val="00DD4F6E"/>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4239"/>
    <w:rsid w:val="00DF50B0"/>
    <w:rsid w:val="00E0095F"/>
    <w:rsid w:val="00E028EE"/>
    <w:rsid w:val="00E03A59"/>
    <w:rsid w:val="00E03A6C"/>
    <w:rsid w:val="00E03EB1"/>
    <w:rsid w:val="00E10018"/>
    <w:rsid w:val="00E10F6B"/>
    <w:rsid w:val="00E119DC"/>
    <w:rsid w:val="00E129DE"/>
    <w:rsid w:val="00E12F74"/>
    <w:rsid w:val="00E139CA"/>
    <w:rsid w:val="00E15C46"/>
    <w:rsid w:val="00E162B7"/>
    <w:rsid w:val="00E16BCC"/>
    <w:rsid w:val="00E16F1D"/>
    <w:rsid w:val="00E20515"/>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413B8"/>
    <w:rsid w:val="00E41CD1"/>
    <w:rsid w:val="00E42AC9"/>
    <w:rsid w:val="00E4440F"/>
    <w:rsid w:val="00E454D5"/>
    <w:rsid w:val="00E45BFD"/>
    <w:rsid w:val="00E47690"/>
    <w:rsid w:val="00E5017F"/>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A4"/>
    <w:rsid w:val="00E7773E"/>
    <w:rsid w:val="00E80493"/>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533"/>
    <w:rsid w:val="00EC586C"/>
    <w:rsid w:val="00EC7C1B"/>
    <w:rsid w:val="00ED00C2"/>
    <w:rsid w:val="00ED10E9"/>
    <w:rsid w:val="00ED17A9"/>
    <w:rsid w:val="00ED58D4"/>
    <w:rsid w:val="00ED5D30"/>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3339"/>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7AA6"/>
    <w:rsid w:val="00F7148A"/>
    <w:rsid w:val="00F717A0"/>
    <w:rsid w:val="00F71A0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4654"/>
    <w:rsid w:val="00FA50A8"/>
    <w:rsid w:val="00FA5242"/>
    <w:rsid w:val="00FA62B3"/>
    <w:rsid w:val="00FA65A1"/>
    <w:rsid w:val="00FA69E5"/>
    <w:rsid w:val="00FA7DC8"/>
    <w:rsid w:val="00FB075F"/>
    <w:rsid w:val="00FB0EC4"/>
    <w:rsid w:val="00FB11EF"/>
    <w:rsid w:val="00FB1BB8"/>
    <w:rsid w:val="00FB2853"/>
    <w:rsid w:val="00FB3C43"/>
    <w:rsid w:val="00FB3D40"/>
    <w:rsid w:val="00FB3FF4"/>
    <w:rsid w:val="00FB43B1"/>
    <w:rsid w:val="00FB4E84"/>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60E81B-3547-4909-96D3-FC0E3E9B2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ind w:left="2978"/>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1"/>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1">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2"/>
    <w:rsid w:val="004F4C0B"/>
    <w:pPr>
      <w:spacing w:after="120"/>
    </w:pPr>
  </w:style>
  <w:style w:type="character" w:customStyle="1" w:styleId="Char2">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3">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806">
      <w:bodyDiv w:val="1"/>
      <w:marLeft w:val="0"/>
      <w:marRight w:val="0"/>
      <w:marTop w:val="0"/>
      <w:marBottom w:val="0"/>
      <w:divBdr>
        <w:top w:val="none" w:sz="0" w:space="0" w:color="auto"/>
        <w:left w:val="none" w:sz="0" w:space="0" w:color="auto"/>
        <w:bottom w:val="none" w:sz="0" w:space="0" w:color="auto"/>
        <w:right w:val="none" w:sz="0" w:space="0" w:color="auto"/>
      </w:divBdr>
      <w:divsChild>
        <w:div w:id="386345228">
          <w:marLeft w:val="547"/>
          <w:marRight w:val="0"/>
          <w:marTop w:val="154"/>
          <w:marBottom w:val="0"/>
          <w:divBdr>
            <w:top w:val="none" w:sz="0" w:space="0" w:color="auto"/>
            <w:left w:val="none" w:sz="0" w:space="0" w:color="auto"/>
            <w:bottom w:val="none" w:sz="0" w:space="0" w:color="auto"/>
            <w:right w:val="none" w:sz="0" w:space="0" w:color="auto"/>
          </w:divBdr>
        </w:div>
        <w:div w:id="489756200">
          <w:marLeft w:val="1166"/>
          <w:marRight w:val="0"/>
          <w:marTop w:val="134"/>
          <w:marBottom w:val="0"/>
          <w:divBdr>
            <w:top w:val="none" w:sz="0" w:space="0" w:color="auto"/>
            <w:left w:val="none" w:sz="0" w:space="0" w:color="auto"/>
            <w:bottom w:val="none" w:sz="0" w:space="0" w:color="auto"/>
            <w:right w:val="none" w:sz="0" w:space="0" w:color="auto"/>
          </w:divBdr>
        </w:div>
      </w:divsChild>
    </w:div>
    <w:div w:id="43605504">
      <w:bodyDiv w:val="1"/>
      <w:marLeft w:val="0"/>
      <w:marRight w:val="0"/>
      <w:marTop w:val="0"/>
      <w:marBottom w:val="0"/>
      <w:divBdr>
        <w:top w:val="none" w:sz="0" w:space="0" w:color="auto"/>
        <w:left w:val="none" w:sz="0" w:space="0" w:color="auto"/>
        <w:bottom w:val="none" w:sz="0" w:space="0" w:color="auto"/>
        <w:right w:val="none" w:sz="0" w:space="0" w:color="auto"/>
      </w:divBdr>
    </w:div>
    <w:div w:id="51009331">
      <w:bodyDiv w:val="1"/>
      <w:marLeft w:val="0"/>
      <w:marRight w:val="0"/>
      <w:marTop w:val="0"/>
      <w:marBottom w:val="0"/>
      <w:divBdr>
        <w:top w:val="none" w:sz="0" w:space="0" w:color="auto"/>
        <w:left w:val="none" w:sz="0" w:space="0" w:color="auto"/>
        <w:bottom w:val="none" w:sz="0" w:space="0" w:color="auto"/>
        <w:right w:val="none" w:sz="0" w:space="0" w:color="auto"/>
      </w:divBdr>
      <w:divsChild>
        <w:div w:id="919942557">
          <w:marLeft w:val="547"/>
          <w:marRight w:val="0"/>
          <w:marTop w:val="154"/>
          <w:marBottom w:val="0"/>
          <w:divBdr>
            <w:top w:val="none" w:sz="0" w:space="0" w:color="auto"/>
            <w:left w:val="none" w:sz="0" w:space="0" w:color="auto"/>
            <w:bottom w:val="none" w:sz="0" w:space="0" w:color="auto"/>
            <w:right w:val="none" w:sz="0" w:space="0" w:color="auto"/>
          </w:divBdr>
        </w:div>
        <w:div w:id="1799105700">
          <w:marLeft w:val="1166"/>
          <w:marRight w:val="0"/>
          <w:marTop w:val="134"/>
          <w:marBottom w:val="0"/>
          <w:divBdr>
            <w:top w:val="none" w:sz="0" w:space="0" w:color="auto"/>
            <w:left w:val="none" w:sz="0" w:space="0" w:color="auto"/>
            <w:bottom w:val="none" w:sz="0" w:space="0" w:color="auto"/>
            <w:right w:val="none" w:sz="0" w:space="0" w:color="auto"/>
          </w:divBdr>
        </w:div>
        <w:div w:id="1777748702">
          <w:marLeft w:val="1800"/>
          <w:marRight w:val="0"/>
          <w:marTop w:val="115"/>
          <w:marBottom w:val="0"/>
          <w:divBdr>
            <w:top w:val="none" w:sz="0" w:space="0" w:color="auto"/>
            <w:left w:val="none" w:sz="0" w:space="0" w:color="auto"/>
            <w:bottom w:val="none" w:sz="0" w:space="0" w:color="auto"/>
            <w:right w:val="none" w:sz="0" w:space="0" w:color="auto"/>
          </w:divBdr>
        </w:div>
        <w:div w:id="167720393">
          <w:marLeft w:val="1800"/>
          <w:marRight w:val="0"/>
          <w:marTop w:val="115"/>
          <w:marBottom w:val="0"/>
          <w:divBdr>
            <w:top w:val="none" w:sz="0" w:space="0" w:color="auto"/>
            <w:left w:val="none" w:sz="0" w:space="0" w:color="auto"/>
            <w:bottom w:val="none" w:sz="0" w:space="0" w:color="auto"/>
            <w:right w:val="none" w:sz="0" w:space="0" w:color="auto"/>
          </w:divBdr>
        </w:div>
        <w:div w:id="965890617">
          <w:marLeft w:val="1800"/>
          <w:marRight w:val="0"/>
          <w:marTop w:val="115"/>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267885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982762">
      <w:bodyDiv w:val="1"/>
      <w:marLeft w:val="0"/>
      <w:marRight w:val="0"/>
      <w:marTop w:val="0"/>
      <w:marBottom w:val="0"/>
      <w:divBdr>
        <w:top w:val="none" w:sz="0" w:space="0" w:color="auto"/>
        <w:left w:val="none" w:sz="0" w:space="0" w:color="auto"/>
        <w:bottom w:val="none" w:sz="0" w:space="0" w:color="auto"/>
        <w:right w:val="none" w:sz="0" w:space="0" w:color="auto"/>
      </w:divBdr>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84409694">
      <w:bodyDiv w:val="1"/>
      <w:marLeft w:val="0"/>
      <w:marRight w:val="0"/>
      <w:marTop w:val="0"/>
      <w:marBottom w:val="0"/>
      <w:divBdr>
        <w:top w:val="none" w:sz="0" w:space="0" w:color="auto"/>
        <w:left w:val="none" w:sz="0" w:space="0" w:color="auto"/>
        <w:bottom w:val="none" w:sz="0" w:space="0" w:color="auto"/>
        <w:right w:val="none" w:sz="0" w:space="0" w:color="auto"/>
      </w:divBdr>
      <w:divsChild>
        <w:div w:id="854002476">
          <w:marLeft w:val="547"/>
          <w:marRight w:val="0"/>
          <w:marTop w:val="154"/>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16670218">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4551493">
      <w:bodyDiv w:val="1"/>
      <w:marLeft w:val="0"/>
      <w:marRight w:val="0"/>
      <w:marTop w:val="0"/>
      <w:marBottom w:val="0"/>
      <w:divBdr>
        <w:top w:val="none" w:sz="0" w:space="0" w:color="auto"/>
        <w:left w:val="none" w:sz="0" w:space="0" w:color="auto"/>
        <w:bottom w:val="none" w:sz="0" w:space="0" w:color="auto"/>
        <w:right w:val="none" w:sz="0" w:space="0" w:color="auto"/>
      </w:divBdr>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5638147">
      <w:bodyDiv w:val="1"/>
      <w:marLeft w:val="0"/>
      <w:marRight w:val="0"/>
      <w:marTop w:val="0"/>
      <w:marBottom w:val="0"/>
      <w:divBdr>
        <w:top w:val="none" w:sz="0" w:space="0" w:color="auto"/>
        <w:left w:val="none" w:sz="0" w:space="0" w:color="auto"/>
        <w:bottom w:val="none" w:sz="0" w:space="0" w:color="auto"/>
        <w:right w:val="none" w:sz="0" w:space="0" w:color="auto"/>
      </w:divBdr>
      <w:divsChild>
        <w:div w:id="439954335">
          <w:marLeft w:val="547"/>
          <w:marRight w:val="0"/>
          <w:marTop w:val="154"/>
          <w:marBottom w:val="0"/>
          <w:divBdr>
            <w:top w:val="none" w:sz="0" w:space="0" w:color="auto"/>
            <w:left w:val="none" w:sz="0" w:space="0" w:color="auto"/>
            <w:bottom w:val="none" w:sz="0" w:space="0" w:color="auto"/>
            <w:right w:val="none" w:sz="0" w:space="0" w:color="auto"/>
          </w:divBdr>
        </w:div>
        <w:div w:id="984626383">
          <w:marLeft w:val="1166"/>
          <w:marRight w:val="0"/>
          <w:marTop w:val="134"/>
          <w:marBottom w:val="0"/>
          <w:divBdr>
            <w:top w:val="none" w:sz="0" w:space="0" w:color="auto"/>
            <w:left w:val="none" w:sz="0" w:space="0" w:color="auto"/>
            <w:bottom w:val="none" w:sz="0" w:space="0" w:color="auto"/>
            <w:right w:val="none" w:sz="0" w:space="0" w:color="auto"/>
          </w:divBdr>
        </w:div>
        <w:div w:id="111632458">
          <w:marLeft w:val="1800"/>
          <w:marRight w:val="0"/>
          <w:marTop w:val="115"/>
          <w:marBottom w:val="0"/>
          <w:divBdr>
            <w:top w:val="none" w:sz="0" w:space="0" w:color="auto"/>
            <w:left w:val="none" w:sz="0" w:space="0" w:color="auto"/>
            <w:bottom w:val="none" w:sz="0" w:space="0" w:color="auto"/>
            <w:right w:val="none" w:sz="0" w:space="0" w:color="auto"/>
          </w:divBdr>
        </w:div>
        <w:div w:id="2059277988">
          <w:marLeft w:val="1800"/>
          <w:marRight w:val="0"/>
          <w:marTop w:val="115"/>
          <w:marBottom w:val="0"/>
          <w:divBdr>
            <w:top w:val="none" w:sz="0" w:space="0" w:color="auto"/>
            <w:left w:val="none" w:sz="0" w:space="0" w:color="auto"/>
            <w:bottom w:val="none" w:sz="0" w:space="0" w:color="auto"/>
            <w:right w:val="none" w:sz="0" w:space="0" w:color="auto"/>
          </w:divBdr>
        </w:div>
        <w:div w:id="926572427">
          <w:marLeft w:val="1800"/>
          <w:marRight w:val="0"/>
          <w:marTop w:val="115"/>
          <w:marBottom w:val="0"/>
          <w:divBdr>
            <w:top w:val="none" w:sz="0" w:space="0" w:color="auto"/>
            <w:left w:val="none" w:sz="0" w:space="0" w:color="auto"/>
            <w:bottom w:val="none" w:sz="0" w:space="0" w:color="auto"/>
            <w:right w:val="none" w:sz="0" w:space="0" w:color="auto"/>
          </w:divBdr>
        </w:div>
        <w:div w:id="1552962857">
          <w:marLeft w:val="1166"/>
          <w:marRight w:val="0"/>
          <w:marTop w:val="134"/>
          <w:marBottom w:val="0"/>
          <w:divBdr>
            <w:top w:val="none" w:sz="0" w:space="0" w:color="auto"/>
            <w:left w:val="none" w:sz="0" w:space="0" w:color="auto"/>
            <w:bottom w:val="none" w:sz="0" w:space="0" w:color="auto"/>
            <w:right w:val="none" w:sz="0" w:space="0" w:color="auto"/>
          </w:divBdr>
        </w:div>
        <w:div w:id="70736060">
          <w:marLeft w:val="1800"/>
          <w:marRight w:val="0"/>
          <w:marTop w:val="115"/>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8319195">
      <w:bodyDiv w:val="1"/>
      <w:marLeft w:val="0"/>
      <w:marRight w:val="0"/>
      <w:marTop w:val="0"/>
      <w:marBottom w:val="0"/>
      <w:divBdr>
        <w:top w:val="none" w:sz="0" w:space="0" w:color="auto"/>
        <w:left w:val="none" w:sz="0" w:space="0" w:color="auto"/>
        <w:bottom w:val="none" w:sz="0" w:space="0" w:color="auto"/>
        <w:right w:val="none" w:sz="0" w:space="0" w:color="auto"/>
      </w:divBdr>
    </w:div>
    <w:div w:id="1628001262">
      <w:bodyDiv w:val="1"/>
      <w:marLeft w:val="0"/>
      <w:marRight w:val="0"/>
      <w:marTop w:val="0"/>
      <w:marBottom w:val="0"/>
      <w:divBdr>
        <w:top w:val="none" w:sz="0" w:space="0" w:color="auto"/>
        <w:left w:val="none" w:sz="0" w:space="0" w:color="auto"/>
        <w:bottom w:val="none" w:sz="0" w:space="0" w:color="auto"/>
        <w:right w:val="none" w:sz="0" w:space="0" w:color="auto"/>
      </w:divBdr>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811557095">
      <w:bodyDiv w:val="1"/>
      <w:marLeft w:val="0"/>
      <w:marRight w:val="0"/>
      <w:marTop w:val="0"/>
      <w:marBottom w:val="0"/>
      <w:divBdr>
        <w:top w:val="none" w:sz="0" w:space="0" w:color="auto"/>
        <w:left w:val="none" w:sz="0" w:space="0" w:color="auto"/>
        <w:bottom w:val="none" w:sz="0" w:space="0" w:color="auto"/>
        <w:right w:val="none" w:sz="0" w:space="0" w:color="auto"/>
      </w:divBdr>
      <w:divsChild>
        <w:div w:id="1966542928">
          <w:marLeft w:val="547"/>
          <w:marRight w:val="0"/>
          <w:marTop w:val="154"/>
          <w:marBottom w:val="0"/>
          <w:divBdr>
            <w:top w:val="none" w:sz="0" w:space="0" w:color="auto"/>
            <w:left w:val="none" w:sz="0" w:space="0" w:color="auto"/>
            <w:bottom w:val="none" w:sz="0" w:space="0" w:color="auto"/>
            <w:right w:val="none" w:sz="0" w:space="0" w:color="auto"/>
          </w:divBdr>
        </w:div>
        <w:div w:id="987903245">
          <w:marLeft w:val="1166"/>
          <w:marRight w:val="0"/>
          <w:marTop w:val="134"/>
          <w:marBottom w:val="0"/>
          <w:divBdr>
            <w:top w:val="none" w:sz="0" w:space="0" w:color="auto"/>
            <w:left w:val="none" w:sz="0" w:space="0" w:color="auto"/>
            <w:bottom w:val="none" w:sz="0" w:space="0" w:color="auto"/>
            <w:right w:val="none" w:sz="0" w:space="0" w:color="auto"/>
          </w:divBdr>
        </w:div>
        <w:div w:id="394472432">
          <w:marLeft w:val="1800"/>
          <w:marRight w:val="0"/>
          <w:marTop w:val="115"/>
          <w:marBottom w:val="0"/>
          <w:divBdr>
            <w:top w:val="none" w:sz="0" w:space="0" w:color="auto"/>
            <w:left w:val="none" w:sz="0" w:space="0" w:color="auto"/>
            <w:bottom w:val="none" w:sz="0" w:space="0" w:color="auto"/>
            <w:right w:val="none" w:sz="0" w:space="0" w:color="auto"/>
          </w:divBdr>
        </w:div>
        <w:div w:id="570508906">
          <w:marLeft w:val="1166"/>
          <w:marRight w:val="0"/>
          <w:marTop w:val="134"/>
          <w:marBottom w:val="0"/>
          <w:divBdr>
            <w:top w:val="none" w:sz="0" w:space="0" w:color="auto"/>
            <w:left w:val="none" w:sz="0" w:space="0" w:color="auto"/>
            <w:bottom w:val="none" w:sz="0" w:space="0" w:color="auto"/>
            <w:right w:val="none" w:sz="0" w:space="0" w:color="auto"/>
          </w:divBdr>
        </w:div>
        <w:div w:id="595358411">
          <w:marLeft w:val="1800"/>
          <w:marRight w:val="0"/>
          <w:marTop w:val="115"/>
          <w:marBottom w:val="0"/>
          <w:divBdr>
            <w:top w:val="none" w:sz="0" w:space="0" w:color="auto"/>
            <w:left w:val="none" w:sz="0" w:space="0" w:color="auto"/>
            <w:bottom w:val="none" w:sz="0" w:space="0" w:color="auto"/>
            <w:right w:val="none" w:sz="0" w:space="0" w:color="auto"/>
          </w:divBdr>
        </w:div>
        <w:div w:id="1216550081">
          <w:marLeft w:val="1800"/>
          <w:marRight w:val="0"/>
          <w:marTop w:val="115"/>
          <w:marBottom w:val="0"/>
          <w:divBdr>
            <w:top w:val="none" w:sz="0" w:space="0" w:color="auto"/>
            <w:left w:val="none" w:sz="0" w:space="0" w:color="auto"/>
            <w:bottom w:val="none" w:sz="0" w:space="0" w:color="auto"/>
            <w:right w:val="none" w:sz="0" w:space="0" w:color="auto"/>
          </w:divBdr>
        </w:div>
        <w:div w:id="1255477829">
          <w:marLeft w:val="2520"/>
          <w:marRight w:val="0"/>
          <w:marTop w:val="96"/>
          <w:marBottom w:val="0"/>
          <w:divBdr>
            <w:top w:val="none" w:sz="0" w:space="0" w:color="auto"/>
            <w:left w:val="none" w:sz="0" w:space="0" w:color="auto"/>
            <w:bottom w:val="none" w:sz="0" w:space="0" w:color="auto"/>
            <w:right w:val="none" w:sz="0" w:space="0" w:color="auto"/>
          </w:divBdr>
        </w:div>
        <w:div w:id="20671884">
          <w:marLeft w:val="2520"/>
          <w:marRight w:val="0"/>
          <w:marTop w:val="96"/>
          <w:marBottom w:val="0"/>
          <w:divBdr>
            <w:top w:val="none" w:sz="0" w:space="0" w:color="auto"/>
            <w:left w:val="none" w:sz="0" w:space="0" w:color="auto"/>
            <w:bottom w:val="none" w:sz="0" w:space="0" w:color="auto"/>
            <w:right w:val="none" w:sz="0" w:space="0" w:color="auto"/>
          </w:divBdr>
        </w:div>
        <w:div w:id="1664505333">
          <w:marLeft w:val="1166"/>
          <w:marRight w:val="0"/>
          <w:marTop w:val="134"/>
          <w:marBottom w:val="0"/>
          <w:divBdr>
            <w:top w:val="none" w:sz="0" w:space="0" w:color="auto"/>
            <w:left w:val="none" w:sz="0" w:space="0" w:color="auto"/>
            <w:bottom w:val="none" w:sz="0" w:space="0" w:color="auto"/>
            <w:right w:val="none" w:sz="0" w:space="0" w:color="auto"/>
          </w:divBdr>
        </w:div>
        <w:div w:id="1114903573">
          <w:marLeft w:val="1800"/>
          <w:marRight w:val="0"/>
          <w:marTop w:val="115"/>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EE564-6794-4ED8-86B5-42AB595B0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4</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47</cp:revision>
  <cp:lastPrinted>2009-04-22T01:01:00Z</cp:lastPrinted>
  <dcterms:created xsi:type="dcterms:W3CDTF">2020-10-09T03:49:00Z</dcterms:created>
  <dcterms:modified xsi:type="dcterms:W3CDTF">2021-04-02T14:39:00Z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(3)dtw1UHNkY41H2WzHqIcOgdfhveERpVjYCht0y5j1hqmIvhh4Ol/GzxG0uZ44wGVTAAccgrYQ
FAtod9dLGnOTXuOjQeyM8OhWn0suvVCcm/zRDz+DqsVB41MBhjc1fSiY0m/oGZK7Ma3p/gww
cmcw8yYZvodyIdSL7cNEv8QsLgTUS9oGX7Pz9Z8LMuuJSAF3VcCUFbhRIcGkBE63gM8ff1+2
RNTYKpzPMrjBFEFSKt</vt:lpwstr>
  </property>
  <property fmtid="{D5CDD505-2E9C-101B-9397-08002B2CF9AE}" pid="17" name="_2015_ms_pID_725343_00">
    <vt:lpwstr>_2015_ms_pID_725343</vt:lpwstr>
  </property>
  <property fmtid="{D5CDD505-2E9C-101B-9397-08002B2CF9AE}" pid="18" name="_2015_ms_pID_7253431">
    <vt:lpwstr>wvY0cwLXuQktLPjnyM4RSn+lpmo+Z7d2LeesJHyGKN9WIMB8L/0w5B
Sqi1w6G21ZAH/EZyoSKiZoOkhFPZQ4lkOJcRvFmMFOgNXPrGqcZ+nzF8/4gL1Xp96CnTm1NV
3fKyhFoyRTPiCE+LPVJPBIpwFy6m6tiwAPibmr6Fo8nNYBDnlgGIz4JlMa9rYdQCTS9iFex0
S2sRa/lOv+zWaKFM9p43f7L18XS/ddG4U8P/</vt:lpwstr>
  </property>
  <property fmtid="{D5CDD505-2E9C-101B-9397-08002B2CF9AE}" pid="19" name="_2015_ms_pID_7253431_00">
    <vt:lpwstr>_2015_ms_pID_7253431</vt:lpwstr>
  </property>
  <property fmtid="{D5CDD505-2E9C-101B-9397-08002B2CF9AE}" pid="20" name="_2015_ms_pID_7253432">
    <vt:lpwstr>0Rt8nC+Fi3BqZQKYecuf1Ft+WztJUsTO7x1c
uP1IALei1W7CCmeRNR6F3bNVP5rZp6k6I4wNIs7trvZtZn6KiSs=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1617373574</vt:lpwstr>
  </property>
</Properties>
</file>